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292974e0eacbc9427b83be934867c420e95b1f"/>
    <w:p>
      <w:pPr>
        <w:pStyle w:val="Heading1"/>
      </w:pPr>
      <w:r>
        <w:t xml:space="preserve">Case Study: Modernizing Automotive Maintenance in Turkey Ankara</w:t>
      </w:r>
    </w:p>
    <w:p>
      <w:pPr>
        <w:pStyle w:val="FirstParagraph"/>
      </w:pPr>
      <w:r>
        <w:rPr>
          <w:bCs/>
          <w:b/>
        </w:rPr>
        <w:t xml:space="preserve">Date:</w:t>
      </w:r>
      <w:r>
        <w:t xml:space="preserve"> </w:t>
      </w:r>
      <w:r>
        <w:t xml:space="preserve">October 2023</w:t>
      </w:r>
    </w:p>
    <w:p>
      <w:pPr>
        <w:pStyle w:val="BodyText"/>
      </w:pPr>
      <w:r>
        <w:t xml:space="preserve">The Strategic Implementation of Digital Integration and Sustainable Practices for a Mechanic Service Provider in the Heart of Turkey Ankara.</w:t>
      </w:r>
    </w:p>
    <w:bookmarkEnd w:id="20"/>
    <w:bookmarkStart w:id="21" w:name="executive-summary"/>
    <w:p>
      <w:pPr>
        <w:pStyle w:val="Heading2"/>
      </w:pPr>
      <w:r>
        <w:t xml:space="preserve">1. Executive Summary</w:t>
      </w:r>
    </w:p>
    <w:p>
      <w:pPr>
        <w:pStyle w:val="FirstParagraph"/>
      </w:pPr>
      <w:r>
        <w:t xml:space="preserve">This</w:t>
      </w:r>
      <w:r>
        <w:t xml:space="preserve"> </w:t>
      </w:r>
      <w:r>
        <w:rPr>
          <w:bCs/>
          <w:b/>
        </w:rPr>
        <w:t xml:space="preserve">Case Study</w:t>
      </w:r>
      <w:r>
        <w:t xml:space="preserve"> </w:t>
      </w:r>
      <w:r>
        <w:t xml:space="preserve">examines the operational challenges and subsequent transformations undertaken by "Ankara AutoCare," a leading independent automotive service provider located in the capital city of</w:t>
      </w:r>
      <w:r>
        <w:t xml:space="preserve"> </w:t>
      </w:r>
      <w:r>
        <w:rPr>
          <w:bCs/>
          <w:b/>
        </w:rPr>
        <w:t xml:space="preserve">Turkey Ankara</w:t>
      </w:r>
      <w:r>
        <w:t xml:space="preserve">. As urbanization accelerates and vehicle ownership increases in major metropolitan hubs, traditional repair shops face mounting pressure to adapt to digital demands, environmental regulations, and skilled labor shortages. This document details how a comprehensive restructuring strategy enabled this</w:t>
      </w:r>
      <w:r>
        <w:t xml:space="preserve"> </w:t>
      </w:r>
      <w:r>
        <w:rPr>
          <w:bCs/>
          <w:b/>
        </w:rPr>
        <w:t xml:space="preserve">Mechanic</w:t>
      </w:r>
      <w:r>
        <w:t xml:space="preserve"> </w:t>
      </w:r>
      <w:r>
        <w:t xml:space="preserve">service business to enhance customer satisfaction, reduce operational waste by 30%, and establish itself as a model for modern automotive care in the region.</w:t>
      </w:r>
    </w:p>
    <w:bookmarkEnd w:id="21"/>
    <w:bookmarkStart w:id="22" w:name="company-background-and-context"/>
    <w:p>
      <w:pPr>
        <w:pStyle w:val="Heading2"/>
      </w:pPr>
      <w:r>
        <w:t xml:space="preserve">2. Company Background and Context</w:t>
      </w:r>
    </w:p>
    <w:p>
      <w:pPr>
        <w:pStyle w:val="FirstParagraph"/>
      </w:pPr>
      <w:r>
        <w:t xml:space="preserve">Ankara AutoCare has been operating in the Çankaya district of</w:t>
      </w:r>
      <w:r>
        <w:t xml:space="preserve"> </w:t>
      </w:r>
      <w:r>
        <w:rPr>
          <w:bCs/>
          <w:b/>
        </w:rPr>
        <w:t xml:space="preserve">Turkey Ankara</w:t>
      </w:r>
      <w:r>
        <w:t xml:space="preserve"> </w:t>
      </w:r>
      <w:r>
        <w:t xml:space="preserve">for over fifteen years. Historically, their business model relied heavily on word-of-mouth referrals and walk-in customers seeking general repairs, oil changes, and brake services. However, by 2021, several critical issues emerged:</w:t>
      </w:r>
    </w:p>
    <w:p>
      <w:pPr>
        <w:numPr>
          <w:ilvl w:val="0"/>
          <w:numId w:val="1001"/>
        </w:numPr>
        <w:pStyle w:val="Compact"/>
      </w:pPr>
      <w:r>
        <w:rPr>
          <w:bCs/>
          <w:b/>
        </w:rPr>
        <w:t xml:space="preserve">Inefficient Scheduling:</w:t>
      </w:r>
      <w:r>
        <w:t xml:space="preserve"> </w:t>
      </w:r>
      <w:r>
        <w:t xml:space="preserve">Customers often waited hours for appointments due to manual booking systems.</w:t>
      </w:r>
    </w:p>
    <w:p>
      <w:pPr>
        <w:numPr>
          <w:ilvl w:val="0"/>
          <w:numId w:val="1001"/>
        </w:numPr>
        <w:pStyle w:val="Compact"/>
      </w:pPr>
      <w:r>
        <w:rPr>
          <w:bCs/>
          <w:b/>
        </w:rPr>
        <w:t xml:space="preserve">Lack of Transparency:</w:t>
      </w:r>
      <w:r>
        <w:t xml:space="preserve"> </w:t>
      </w:r>
      <w:r>
        <w:t xml:space="preserve">Clients expressed distrust regarding pricing and the necessity of recommended repairs.</w:t>
      </w:r>
    </w:p>
    <w:p>
      <w:pPr>
        <w:numPr>
          <w:ilvl w:val="0"/>
          <w:numId w:val="1001"/>
        </w:numPr>
        <w:pStyle w:val="Compact"/>
      </w:pPr>
      <w:r>
        <w:rPr>
          <w:bCs/>
          <w:b/>
        </w:rPr>
        <w:t xml:space="preserve">Skill Gaps:</w:t>
      </w:r>
      <w:r>
        <w:t xml:space="preserve">The increasing complexity of modern vehicles, particularly hybrid and electric models common in modern fleets in</w:t>
      </w:r>
      <w:r>
        <w:t xml:space="preserve"> </w:t>
      </w:r>
      <w:r>
        <w:rPr>
          <w:bCs/>
          <w:b/>
        </w:rPr>
        <w:t xml:space="preserve">Turkey Ankara</w:t>
      </w:r>
      <w:r>
        <w:t xml:space="preserve">, left many traditional technicians unprepared.</w:t>
      </w:r>
    </w:p>
    <w:p>
      <w:pPr>
        <w:numPr>
          <w:ilvl w:val="0"/>
          <w:numId w:val="1001"/>
        </w:numPr>
        <w:pStyle w:val="Compact"/>
      </w:pPr>
      <w:r>
        <w:rPr>
          <w:bCs/>
          <w:b/>
        </w:rPr>
        <w:t xml:space="preserve">Environmental Compliance:</w:t>
      </w:r>
      <w:r>
        <w:t xml:space="preserve">New municipal regulations in the capital required stricter waste disposal protocols for oil, batteries, and fluids.</w:t>
      </w:r>
    </w:p>
    <w:bookmarkEnd w:id="22"/>
    <w:bookmarkStart w:id="23" w:name="Xc9bf915854cdc9d1223e5b85fb4580add848e07"/>
    <w:p>
      <w:pPr>
        <w:pStyle w:val="Heading2"/>
      </w:pPr>
      <w:r>
        <w:t xml:space="preserve">3. The Challenge: Adapting the Mechanic Role to Modern Demands</w:t>
      </w:r>
    </w:p>
    <w:p>
      <w:pPr>
        <w:pStyle w:val="FirstParagraph"/>
      </w:pPr>
      <w:r>
        <w:t xml:space="preserve">The core challenge was not merely technical but cultural. The traditional role of a</w:t>
      </w:r>
      <w:r>
        <w:t xml:space="preserve"> </w:t>
      </w:r>
      <w:r>
        <w:rPr>
          <w:bCs/>
          <w:b/>
        </w:rPr>
        <w:t xml:space="preserve">Mechanic</w:t>
      </w:r>
      <w:r>
        <w:t xml:space="preserve"> </w:t>
      </w:r>
      <w:r>
        <w:t xml:space="preserve">in this region was often viewed as purely transactional—fix what is broken for the lowest cost. However, customers in</w:t>
      </w:r>
      <w:r>
        <w:t xml:space="preserve"> </w:t>
      </w:r>
      <w:r>
        <w:rPr>
          <w:bCs/>
          <w:b/>
        </w:rPr>
        <w:t xml:space="preserve">Turkey Ankara</w:t>
      </w:r>
      <w:r>
        <w:t xml:space="preserve">, a city with a highly educated and tech-savvy population, began demanding transparency, speed, and preventive maintenance advice. The gap between customer expectations and the service provider’s capabilities was widening.</w:t>
      </w:r>
      <w:r>
        <w:t xml:space="preserve"> </w:t>
      </w:r>
      <w:r>
        <w:t xml:space="preserve">Furthermore, competition from dealership service centers in premium areas of</w:t>
      </w:r>
      <w:r>
        <w:t xml:space="preserve"> </w:t>
      </w:r>
      <w:r>
        <w:rPr>
          <w:bCs/>
          <w:b/>
        </w:rPr>
        <w:t xml:space="preserve">Turkey Ankara</w:t>
      </w:r>
      <w:r>
        <w:t xml:space="preserve"> </w:t>
      </w:r>
      <w:r>
        <w:t xml:space="preserve">forced independent shops to differentiate themselves through superior customer experience rather than just price undercutting. The</w:t>
      </w:r>
      <w:r>
        <w:t xml:space="preserve"> </w:t>
      </w:r>
      <w:r>
        <w:rPr>
          <w:bCs/>
          <w:b/>
        </w:rPr>
        <w:t xml:space="preserve">Case Study</w:t>
      </w:r>
      <w:r>
        <w:t xml:space="preserve"> </w:t>
      </w:r>
      <w:r>
        <w:t xml:space="preserve">identifies that without a strategic pivot, the business risked obsolescence despite its long-standing reputation.</w:t>
      </w:r>
    </w:p>
    <w:bookmarkEnd w:id="23"/>
    <w:bookmarkStart w:id="27" w:name="strategic-interventions"/>
    <w:p>
      <w:pPr>
        <w:pStyle w:val="Heading2"/>
      </w:pPr>
      <w:r>
        <w:t xml:space="preserve">4. Strategic Interventions</w:t>
      </w:r>
    </w:p>
    <w:p>
      <w:pPr>
        <w:pStyle w:val="FirstParagraph"/>
      </w:pPr>
      <w:r>
        <w:t xml:space="preserve">To address these challenges, Ankara AutoCare implemented a three-pillar strategy focusing on Digital Integration, Technical Upskilling, and Customer-Centric Operations.</w:t>
      </w:r>
    </w:p>
    <w:bookmarkStart w:id="24" w:name="digital-transformation"/>
    <w:p>
      <w:pPr>
        <w:pStyle w:val="Heading3"/>
      </w:pPr>
      <w:r>
        <w:t xml:space="preserve">4.1. Digital Transformation</w:t>
      </w:r>
    </w:p>
    <w:p>
      <w:pPr>
        <w:pStyle w:val="FirstParagraph"/>
      </w:pPr>
      <w:r>
        <w:t xml:space="preserve">The first step was the implementation of a cloud-based workshop management system (WMS). This allowed customers in</w:t>
      </w:r>
      <w:r>
        <w:t xml:space="preserve"> </w:t>
      </w:r>
      <w:r>
        <w:rPr>
          <w:bCs/>
          <w:b/>
        </w:rPr>
        <w:t xml:space="preserve">Turkey Ankara</w:t>
      </w:r>
      <w:r>
        <w:t xml:space="preserve"> </w:t>
      </w:r>
      <w:r>
        <w:t xml:space="preserve">to book appointments online 24/7 via a mobile app and website. The system provided real-time updates on vehicle status, including photos taken by the</w:t>
      </w:r>
      <w:r>
        <w:t xml:space="preserve"> </w:t>
      </w:r>
      <w:r>
        <w:rPr>
          <w:bCs/>
          <w:b/>
        </w:rPr>
        <w:t xml:space="preserve">Mechanic</w:t>
      </w:r>
      <w:r>
        <w:t xml:space="preserve"> </w:t>
      </w:r>
      <w:r>
        <w:t xml:space="preserve">during inspections. This transparency built trust and reduced phone call volume by 40%, allowing staff to focus on service delivery.</w:t>
      </w:r>
    </w:p>
    <w:bookmarkEnd w:id="24"/>
    <w:bookmarkStart w:id="25" w:name="upskilling-the-mechanic-workforce"/>
    <w:p>
      <w:pPr>
        <w:pStyle w:val="Heading3"/>
      </w:pPr>
      <w:r>
        <w:t xml:space="preserve">4.2. Upskilling the Mechanic Workforce</w:t>
      </w:r>
    </w:p>
    <w:p>
      <w:pPr>
        <w:pStyle w:val="FirstParagraph"/>
      </w:pPr>
      <w:r>
        <w:t xml:space="preserve">A significant portion of the budget was allocated to training programs in partnership with local vocational institutes in</w:t>
      </w:r>
      <w:r>
        <w:t xml:space="preserve"> </w:t>
      </w:r>
      <w:r>
        <w:rPr>
          <w:bCs/>
          <w:b/>
        </w:rPr>
        <w:t xml:space="preserve">Turkey Ankara</w:t>
      </w:r>
      <w:r>
        <w:t xml:space="preserve">. The team underwent certification courses for hybrid vehicle diagnostics and advanced electronic system troubleshooting. This transformation shifted the identity of the workers from traditional</w:t>
      </w:r>
      <w:r>
        <w:t xml:space="preserve"> </w:t>
      </w:r>
      <w:r>
        <w:rPr>
          <w:bCs/>
          <w:b/>
        </w:rPr>
        <w:t xml:space="preserve">Mechanic</w:t>
      </w:r>
      <w:r>
        <w:t xml:space="preserve"> </w:t>
      </w:r>
      <w:r>
        <w:t xml:space="preserve">roles to "Automotive Technicians," equipped with both mechanical skills and diagnostic software proficiency.</w:t>
      </w:r>
    </w:p>
    <w:bookmarkEnd w:id="25"/>
    <w:bookmarkStart w:id="26" w:name="sustainable-operations"/>
    <w:p>
      <w:pPr>
        <w:pStyle w:val="Heading3"/>
      </w:pPr>
      <w:r>
        <w:t xml:space="preserve">4.3. Sustainable Operations</w:t>
      </w:r>
    </w:p>
    <w:p>
      <w:pPr>
        <w:pStyle w:val="FirstParagraph"/>
      </w:pPr>
      <w:r>
        <w:t xml:space="preserve">To comply with municipal regulations in</w:t>
      </w:r>
      <w:r>
        <w:t xml:space="preserve"> </w:t>
      </w:r>
      <w:r>
        <w:rPr>
          <w:bCs/>
          <w:b/>
        </w:rPr>
        <w:t xml:space="preserve">Turkey Ankara</w:t>
      </w:r>
      <w:r>
        <w:t xml:space="preserve">, the shop invested in certified recycling bins for hazardous waste and adopted eco-friendly cleaning agents. Additionally, they introduced a "Green Service" package that highlighted fuel efficiency checks and tire pressure optimizations, appealing to environmentally conscious consumers in the capital.</w:t>
      </w:r>
    </w:p>
    <w:bookmarkEnd w:id="26"/>
    <w:bookmarkEnd w:id="27"/>
    <w:bookmarkStart w:id="28" w:name="implementation-process"/>
    <w:p>
      <w:pPr>
        <w:pStyle w:val="Heading2"/>
      </w:pPr>
      <w:r>
        <w:t xml:space="preserve">5. Implementation Process</w:t>
      </w:r>
    </w:p>
    <w:p>
      <w:pPr>
        <w:pStyle w:val="FirstParagraph"/>
      </w:pPr>
      <w:r>
        <w:t xml:space="preserve">The implementation was phased over six months:</w:t>
      </w:r>
    </w:p>
    <w:p>
      <w:pPr>
        <w:numPr>
          <w:ilvl w:val="0"/>
          <w:numId w:val="1002"/>
        </w:numPr>
        <w:pStyle w:val="Compact"/>
      </w:pPr>
      <w:r>
        <w:rPr>
          <w:bCs/>
          <w:b/>
        </w:rPr>
        <w:t xml:space="preserve">Phase 1 (Months 1-2):</w:t>
      </w:r>
      <w:r>
        <w:t xml:space="preserve">Sales process. Staff training on new software and initial diagnostic tools.</w:t>
      </w:r>
    </w:p>
    <w:p>
      <w:pPr>
        <w:numPr>
          <w:ilvl w:val="0"/>
          <w:numId w:val="1002"/>
        </w:numPr>
        <w:pStyle w:val="Compact"/>
      </w:pPr>
      <w:r>
        <w:rPr>
          <w:bCs/>
          <w:b/>
        </w:rPr>
        <w:t xml:space="preserve">Phase 2 (Months 3-4):</w:t>
      </w:r>
      <w:r>
        <w:t xml:space="preserve">Rapid rollout of the digital booking system in</w:t>
      </w:r>
      <w:r>
        <w:t xml:space="preserve"> </w:t>
      </w:r>
      <w:r>
        <w:rPr>
          <w:bCs/>
          <w:b/>
        </w:rPr>
        <w:t xml:space="preserve">Turkey Ankara</w:t>
      </w:r>
      <w:r>
        <w:t xml:space="preserve">. Launch of marketing campaigns highlighting transparency.</w:t>
      </w:r>
    </w:p>
    <w:p>
      <w:pPr>
        <w:numPr>
          <w:ilvl w:val="0"/>
          <w:numId w:val="1002"/>
        </w:numPr>
        <w:pStyle w:val="Compact"/>
      </w:pPr>
      <w:r>
        <w:rPr>
          <w:bCs/>
          <w:b/>
        </w:rPr>
        <w:t xml:space="preserve">Phase 3 (Months 5-6):</w:t>
      </w:r>
      <w:r>
        <w:t xml:space="preserve">Sales process. Advanced technical training for hybrid/electric vehicles and full operational integration.</w:t>
      </w:r>
    </w:p>
    <w:bookmarkEnd w:id="28"/>
    <w:bookmarkStart w:id="32" w:name="results-and-impact-analysis"/>
    <w:p>
      <w:pPr>
        <w:pStyle w:val="Heading2"/>
      </w:pPr>
      <w:r>
        <w:t xml:space="preserve">6. Results and Impact Analysis</w:t>
      </w:r>
    </w:p>
    <w:p>
      <w:pPr>
        <w:pStyle w:val="FirstParagraph"/>
      </w:pPr>
      <w:r>
        <w:t xml:space="preserve">The results of these interventions were immediate and significant, as documented in this</w:t>
      </w:r>
      <w:r>
        <w:t xml:space="preserve"> </w:t>
      </w:r>
      <w:r>
        <w:rPr>
          <w:bCs/>
          <w:b/>
        </w:rPr>
        <w:t xml:space="preserve">Case Study</w:t>
      </w:r>
      <w:r>
        <w:t xml:space="preserve">:</w:t>
      </w:r>
    </w:p>
    <w:bookmarkStart w:id="29" w:name="operational-efficiency"/>
    <w:p>
      <w:pPr>
        <w:pStyle w:val="Heading3"/>
      </w:pPr>
      <w:r>
        <w:t xml:space="preserve">6.1. Operational Efficiency</w:t>
      </w:r>
    </w:p>
    <w:p>
      <w:pPr>
        <w:pStyle w:val="FirstParagraph"/>
      </w:pPr>
      <w:r>
        <w:t xml:space="preserve">Average vehicle turnaround time decreased by 25%. The digital scheduling system reduced idle time for the</w:t>
      </w:r>
      <w:r>
        <w:t xml:space="preserve"> </w:t>
      </w:r>
      <w:r>
        <w:rPr>
          <w:bCs/>
          <w:b/>
        </w:rPr>
        <w:t xml:space="preserve">Mechanic</w:t>
      </w:r>
      <w:r>
        <w:t xml:space="preserve"> </w:t>
      </w:r>
      <w:r>
        <w:t xml:space="preserve">team by ensuring balanced workloads throughout the day.</w:t>
      </w:r>
    </w:p>
    <w:bookmarkEnd w:id="29"/>
    <w:bookmarkStart w:id="30" w:name="financial-performance"/>
    <w:p>
      <w:pPr>
        <w:pStyle w:val="Heading3"/>
      </w:pPr>
      <w:r>
        <w:t xml:space="preserve">6.2 Financial Performance</w:t>
      </w:r>
    </w:p>
    <w:p>
      <w:pPr>
        <w:pStyle w:val="FirstParagraph"/>
      </w:pPr>
      <w:r>
        <w:t xml:space="preserve">The introduction of transparent pricing and detailed digital reports led to a 15% increase in upsell conversion rates for preventive maintenance services. Revenue from hybrid vehicle repairs, a new market segment in</w:t>
      </w:r>
      <w:r>
        <w:t xml:space="preserve"> </w:t>
      </w:r>
      <w:r>
        <w:rPr>
          <w:bCs/>
          <w:b/>
        </w:rPr>
        <w:t xml:space="preserve">Turkey Ankara</w:t>
      </w:r>
      <w:r>
        <w:t xml:space="preserve">, contributed an additional 20% to the monthly profit margin.</w:t>
      </w:r>
    </w:p>
    <w:bookmarkEnd w:id="30"/>
    <w:bookmarkStart w:id="31" w:name="customer-satisfaction"/>
    <w:p>
      <w:pPr>
        <w:pStyle w:val="Heading3"/>
      </w:pPr>
      <w:r>
        <w:t xml:space="preserve">6.3 Customer Satisfaction</w:t>
      </w:r>
    </w:p>
    <w:p>
      <w:pPr>
        <w:pStyle w:val="FirstParagraph"/>
      </w:pPr>
      <w:r>
        <w:t xml:space="preserve">Customer retention rates improved by 40%. Online reviews on platforms popular in</w:t>
      </w:r>
      <w:r>
        <w:t xml:space="preserve"> </w:t>
      </w:r>
      <w:r>
        <w:rPr>
          <w:bCs/>
          <w:b/>
        </w:rPr>
        <w:t xml:space="preserve">Turkey Ankara</w:t>
      </w:r>
      <w:r>
        <w:t xml:space="preserve">, such as Google Maps and local automotive forums, showed a shift from neutral comments to enthusiastic praise regarding the professionalism and honesty of the</w:t>
      </w:r>
      <w:r>
        <w:t xml:space="preserve"> </w:t>
      </w:r>
      <w:r>
        <w:rPr>
          <w:bCs/>
          <w:b/>
        </w:rPr>
        <w:t xml:space="preserve">Mechanic</w:t>
      </w:r>
      <w:r>
        <w:t xml:space="preserve"> </w:t>
      </w:r>
      <w:r>
        <w:t xml:space="preserve">staff.</w:t>
      </w:r>
    </w:p>
    <w:bookmarkEnd w:id="31"/>
    <w:bookmarkEnd w:id="32"/>
    <w:bookmarkStart w:id="33" w:name="X4e5b34497744e7c12e70f45d6391760785096b4"/>
    <w:p>
      <w:pPr>
        <w:pStyle w:val="Heading2"/>
      </w:pPr>
      <w:r>
        <w:t xml:space="preserve">7. Lessons Learned for Mechanic Services in Turkey Ankara</w:t>
      </w:r>
    </w:p>
    <w:p>
      <w:pPr>
        <w:pStyle w:val="FirstParagraph"/>
      </w:pPr>
      <w:r>
        <w:t xml:space="preserve">This</w:t>
      </w:r>
      <w:r>
        <w:t xml:space="preserve"> </w:t>
      </w:r>
      <w:r>
        <w:rPr>
          <w:bCs/>
          <w:b/>
        </w:rPr>
        <w:t xml:space="preserve">Case Study</w:t>
      </w:r>
    </w:p>
    <w:p>
      <w:pPr>
        <w:pStyle w:val="BodyText"/>
      </w:pPr>
      <w:r>
        <w:t xml:space="preserve">The success of Ankara AutoCare offers several key takeaways for other automotive service providers across</w:t>
      </w:r>
      <w:r>
        <w:t xml:space="preserve"> </w:t>
      </w:r>
      <w:r>
        <w:rPr>
          <w:bCs/>
          <w:b/>
        </w:rPr>
        <w:t xml:space="preserve">Turkey Ankara</w:t>
      </w:r>
      <w:r>
        <w:t xml:space="preserve">:</w:t>
      </w:r>
    </w:p>
    <w:p>
      <w:pPr>
        <w:numPr>
          <w:ilvl w:val="0"/>
          <w:numId w:val="1003"/>
        </w:numPr>
        <w:pStyle w:val="Compact"/>
      </w:pPr>
      <w:r>
        <w:rPr>
          <w:bCs/>
          <w:b/>
        </w:rPr>
        <w:t xml:space="preserve">Digital is Non-Negotiable:</w:t>
      </w:r>
      <w:r>
        <w:t xml:space="preserve"> </w:t>
      </w:r>
      <w:r>
        <w:t xml:space="preserve">Customers in modern urban centers expect seamless digital interaction. A</w:t>
      </w:r>
      <w:r>
        <w:t xml:space="preserve"> </w:t>
      </w:r>
      <w:r>
        <w:rPr>
          <w:bCs/>
          <w:b/>
        </w:rPr>
        <w:t xml:space="preserve">Mechanic</w:t>
      </w:r>
      <w:r>
        <w:t xml:space="preserve"> </w:t>
      </w:r>
      <w:r>
        <w:t xml:space="preserve">business without an online presence is invisible to a significant demographic.</w:t>
      </w:r>
    </w:p>
    <w:p>
      <w:pPr>
        <w:numPr>
          <w:ilvl w:val="0"/>
          <w:numId w:val="1003"/>
        </w:numPr>
        <w:pStyle w:val="Compact"/>
      </w:pPr>
      <w:r>
        <w:rPr>
          <w:bCs/>
          <w:b/>
        </w:rPr>
        <w:t xml:space="preserve">Skill Evolution:</w:t>
      </w:r>
      <w:r>
        <w:t xml:space="preserve">The definition of a</w:t>
      </w:r>
      <w:r>
        <w:t xml:space="preserve"> </w:t>
      </w:r>
      <w:r>
        <w:rPr>
          <w:bCs/>
          <w:b/>
        </w:rPr>
        <w:t xml:space="preserve">Mechanic</w:t>
      </w:r>
      <w:r>
        <w:t xml:space="preserve"> </w:t>
      </w:r>
      <w:r>
        <w:t xml:space="preserve">is changing. In the context of</w:t>
      </w:r>
      <w:r>
        <w:t xml:space="preserve"> </w:t>
      </w:r>
      <w:r>
        <w:rPr>
          <w:bCs/>
          <w:b/>
        </w:rPr>
        <w:t xml:space="preserve">Turkey Ankara</w:t>
      </w:r>
      <w:r>
        <w:t xml:space="preserve">, staying competitive requires continuous learning regarding electric and hybrid technologies.</w:t>
      </w:r>
    </w:p>
    <w:p>
      <w:pPr>
        <w:numPr>
          <w:ilvl w:val="0"/>
          <w:numId w:val="1003"/>
        </w:numPr>
        <w:pStyle w:val="Compact"/>
      </w:pPr>
      <w:r>
        <w:rPr>
          <w:bCs/>
          <w:b/>
        </w:rPr>
        <w:t xml:space="preserve">Transparency Builds Trust:</w:t>
      </w:r>
      <w:r>
        <w:t xml:space="preserve">In a market where trust is paramount, using technology to show customers exactly what was done—and why—creates long-term loyalty.</w:t>
      </w:r>
    </w:p>
    <w:p>
      <w:pPr>
        <w:numPr>
          <w:ilvl w:val="0"/>
          <w:numId w:val="1003"/>
        </w:numPr>
        <w:pStyle w:val="Compact"/>
      </w:pPr>
      <w:r>
        <w:rPr>
          <w:bCs/>
          <w:b/>
        </w:rPr>
        <w:t xml:space="preserve">Sustainability as a Differentiator:</w:t>
      </w:r>
      <w:r>
        <w:t xml:space="preserve">Eco-friendly practices are no longer just regulatory requirements in</w:t>
      </w:r>
      <w:r>
        <w:t xml:space="preserve"> </w:t>
      </w:r>
      <w:r>
        <w:rPr>
          <w:bCs/>
          <w:b/>
        </w:rPr>
        <w:t xml:space="preserve">Turkey Ankara</w:t>
      </w:r>
      <w:r>
        <w:t xml:space="preserve">; they are marketing assets that appeal to modern consumers.</w:t>
      </w:r>
    </w:p>
    <w:bookmarkEnd w:id="33"/>
    <w:bookmarkStart w:id="34" w:name="conclusion"/>
    <w:p>
      <w:pPr>
        <w:pStyle w:val="Heading2"/>
      </w:pPr>
      <w:r>
        <w:t xml:space="preserve">8. Conclusion</w:t>
      </w:r>
    </w:p>
    <w:p>
      <w:pPr>
        <w:pStyle w:val="FirstParagraph"/>
      </w:pPr>
      <w:r>
        <w:t xml:space="preserve">This</w:t>
      </w:r>
    </w:p>
    <w:p>
      <w:pPr>
        <w:pStyle w:val="BodyText"/>
      </w:pPr>
      <w:r>
        <w:t xml:space="preserve">Case Study</w:t>
      </w:r>
    </w:p>
    <w:p>
      <w:pPr>
        <w:pStyle w:val="BodyText"/>
      </w:pPr>
      <w:r>
        <w:t xml:space="preserve">The strategic adaptation by Ankara AutoCare demonstrates that traditional industries like automotive repair can thrive in a modern economy if they embrace technology and continuous education. For any</w:t>
      </w:r>
      <w:r>
        <w:t xml:space="preserve"> </w:t>
      </w:r>
      <w:r>
        <w:rPr>
          <w:bCs/>
          <w:b/>
        </w:rPr>
        <w:t xml:space="preserve">Mechanic</w:t>
      </w:r>
      <w:r>
        <w:t xml:space="preserve"> </w:t>
      </w:r>
      <w:r>
        <w:t xml:space="preserve">service provider operating in the dynamic environment of</w:t>
      </w:r>
    </w:p>
    <w:p>
      <w:pPr>
        <w:pStyle w:val="BodyText"/>
      </w:pPr>
      <w:r>
        <w:t xml:space="preserve">Turkey Ankara</w:t>
      </w:r>
    </w:p>
    <w:p>
      <w:pPr>
        <w:pStyle w:val="BodyText"/>
      </w:pPr>
      <w:r>
        <w:t xml:space="preserve">, the path forward lies not in resisting change, but in leading it by offering superior, transparent, and sustainable automotive care.</w:t>
      </w:r>
    </w:p>
    <w:p>
      <w:pPr>
        <w:pStyle w:val="BodyText"/>
      </w:pPr>
      <w:r>
        <w:rPr>
          <w:iCs/>
          <w:i/>
        </w:rPr>
        <w:t xml:space="preserve">End of Document.</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2026-07-29T04:57:32Z</dcterms:created>
  <dcterms:modified xsi:type="dcterms:W3CDTF">2026-07-29T04:57:32Z</dcterms:modified>
</cp:coreProperties>
</file>

<file path=docProps/custom.xml><?xml version="1.0" encoding="utf-8"?>
<Properties xmlns="http://schemas.openxmlformats.org/officeDocument/2006/custom-properties" xmlns:vt="http://schemas.openxmlformats.org/officeDocument/2006/docPropsVTypes"/>
</file>