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China</w:t>
      </w:r>
      <w:r>
        <w:t xml:space="preserve"> </w:t>
      </w:r>
      <w:r>
        <w:t xml:space="preserve">Shanghai</w:t>
      </w:r>
    </w:p>
    <w:bookmarkStart w:id="27" w:name="Xa67a93e332f1ffaf1f5a7594c234e7ec0c57b8c"/>
    <w:p>
      <w:pPr>
        <w:pStyle w:val="Heading1"/>
      </w:pPr>
      <w:r>
        <w:t xml:space="preserve">Case Study: Strategic Mechanical Engineering Innovation in China Shanghai</w:t>
      </w:r>
    </w:p>
    <w:p>
      <w:pPr>
        <w:pStyle w:val="FirstParagraph"/>
      </w:pPr>
      <w:r>
        <w:rPr>
          <w:bCs/>
          <w:b/>
        </w:rPr>
        <w:t xml:space="preserve">Date:</w:t>
      </w:r>
      <w:r>
        <w:t xml:space="preserve"> </w:t>
      </w:r>
      <w:r>
        <w:t xml:space="preserve">October 26, 2023</w:t>
      </w:r>
      <w:r>
        <w:br/>
      </w:r>
      <w:r>
        <w:rPr>
          <w:bCs/>
          <w:b/>
        </w:rPr>
        <w:t xml:space="preserve">Subject:</w:t>
      </w:r>
      <w:r>
        <w:t xml:space="preserve">A Comprehensive Analysis of Mechanical Engineering Challenges and Solutions in the Dynamic Industrial Hub of China Shanghai.</w:t>
      </w:r>
      <w:r>
        <w:br/>
      </w:r>
      <w:r>
        <w:rPr>
          <w:bCs/>
          <w:b/>
        </w:rPr>
        <w:t xml:space="preserve">Status:</w:t>
      </w:r>
      <w:r>
        <w:t xml:space="preserve"> </w:t>
      </w:r>
      <w:r>
        <w:t xml:space="preserve">Completed Project Review.</w:t>
      </w:r>
    </w:p>
    <w:bookmarkStart w:id="20" w:name="executive-summary"/>
    <w:p>
      <w:pPr>
        <w:pStyle w:val="Heading2"/>
      </w:pPr>
      <w:r>
        <w:t xml:space="preserve">1. Executive Summary</w:t>
      </w:r>
    </w:p>
    <w:p>
      <w:pPr>
        <w:pStyle w:val="FirstParagraph"/>
      </w:pPr>
      <w:r>
        <w:t xml:space="preserve">This case study provides an in-depth examination of the complexities, opportunities, and strategic imperatives facing a senior Mechanical Engineer operating within the bustling industrial landscape of China Shanghai. As one of the world's most vital economic engines, Shanghai serves as a unique microcosm for advanced manufacturing automation, sustainable energy transitions, and high-precision machinery development. The primary objective of this document is to analyze how a Mechanical Engineer can leverage technical expertise and cross-cultural adaptability to drive innovation while navigating the specific regulatory and operational environments characteristic of this region. By focusing on the intersection of traditional mechanical principles with Industry 4.0 technologies, we aim to illustrate best practices for engineering leadership in Shanghai's competitive market.</w:t>
      </w:r>
    </w:p>
    <w:bookmarkEnd w:id="20"/>
    <w:bookmarkStart w:id="21" w:name="X38082294a170a097d2ffbbc97dd9b75fafd703c"/>
    <w:p>
      <w:pPr>
        <w:pStyle w:val="Heading2"/>
      </w:pPr>
      <w:r>
        <w:t xml:space="preserve">2. Background: The Shanghai Industrial Context</w:t>
      </w:r>
    </w:p>
    <w:p>
      <w:pPr>
        <w:pStyle w:val="FirstParagraph"/>
      </w:pPr>
      <w:r>
        <w:t xml:space="preserve">Shanghai is not merely a city; it is a global benchmark for industrial modernization. For any Mechanical Engineer targeting this region, understanding the local ecosystem is paramount. The city hosts a dense concentration of automotive giants, semiconductor fabrication plants, and biotechnology firms that demand rigorous mechanical standards. Unlike traditional manufacturing hubs focused solely on volume, Shanghai emphasizes high-value-added production, precision engineering, and sustainability.</w:t>
      </w:r>
      <w:r>
        <w:t xml:space="preserve"> </w:t>
      </w:r>
      <w:r>
        <w:t xml:space="preserve">The regulatory environment in China Shanghai is stringent regarding environmental compliance and workplace safety. Mechanical Engineers must possess not only technical proficiency but also a deep understanding of local codes (GB standards) which often differ significantly from ISO or ASME standards used in Western markets. Furthermore, the pace of technological adoption in Shanghai is exceptionally rapid. The integration of IoT sensors into mechanical systems is no longer optional; it is a baseline requirement for competitiveness. Therefore, the role of the Mechanical Engineer has evolved from purely structural design to holistic system integration, requiring a multidisciplinary approach that blends mechanics with data analytics and software engineering.</w:t>
      </w:r>
    </w:p>
    <w:bookmarkEnd w:id="21"/>
    <w:bookmarkStart w:id="22" w:name="X7a5b75fb7917b377c1374dffbefd45877370a51"/>
    <w:p>
      <w:pPr>
        <w:pStyle w:val="Heading2"/>
      </w:pPr>
      <w:r>
        <w:t xml:space="preserve">3. Project Scope: Automated Assembly Line Optimization</w:t>
      </w:r>
    </w:p>
    <w:p>
      <w:pPr>
        <w:pStyle w:val="FirstParagraph"/>
      </w:pPr>
      <w:r>
        <w:t xml:space="preserve">To contextualize these challenges, we examine a specific project undertaken by a Mechanical Engineer within the Lingang Special Area of China Shanghai. The project involved the redesign and optimization of an automated assembly line for next-generation lithium-ion battery production batteries are critical components in the electric vehicle sector, an industry in which Shanghai is a global leader.</w:t>
      </w:r>
      <w:r>
        <w:t xml:space="preserve"> </w:t>
      </w:r>
      <w:r>
        <w:t xml:space="preserve">The core mechanical engineering problem addressed was thermal management and cycle time efficiency. Previous iterations suffered from inconsistent cooling rates, leading to defects in battery cell formation. The Mechanical Engineer was tasked with redesigning the fluid dynamics of the cooling channels within the assembly fixtures while ensuring that the mechanical structure could withstand high-frequency vibrations without fatigue failure. This required a delicate balance between material selection, geometric design, and thermal performance metrics.</w:t>
      </w:r>
    </w:p>
    <w:bookmarkEnd w:id="22"/>
    <w:bookmarkStart w:id="23" w:name="X91de142c9ff539759de750b3fde027e1ccd3e10"/>
    <w:p>
      <w:pPr>
        <w:pStyle w:val="Heading2"/>
      </w:pPr>
      <w:r>
        <w:t xml:space="preserve">4. Methodology: Engineering Solutions in Practice</w:t>
      </w:r>
    </w:p>
    <w:p>
      <w:pPr>
        <w:pStyle w:val="FirstParagraph"/>
      </w:pPr>
      <w:r>
        <w:t xml:space="preserve">The approach adopted by the Mechanical Engineer followed a rigorous design-build-test cycle adapted to local supply chain realities.</w:t>
      </w:r>
      <w:r>
        <w:t xml:space="preserve"> </w:t>
      </w:r>
      <w:r>
        <w:t xml:space="preserve">First, Computational Fluid Dynamics (CFD) simulations were utilized to model the heat transfer characteristics of various channel geometries. The engineer collaborated closely with software developers to create digital twins of the mechanical systems, allowing for real-time simulation before any physical prototyping occurred. This virtual approach was crucial in minimizing waste and reducing development time, a key priority in Shanghai’s fast-paced environment.</w:t>
      </w:r>
      <w:r>
        <w:t xml:space="preserve"> </w:t>
      </w:r>
      <w:r>
        <w:t xml:space="preserve">Secondly, material selection faced unique constraints due to local supply chain dynamics. The Mechanical Engineer had to evaluate aluminum alloys and stainless steels available from domestic Chinese suppliers, ensuring that their properties met the stringent requirements for corrosion resistance under high-humidity conditions typical of the Shanghai coastal climate. This required extensive testing and validation against national standards rather than relying on imported materials, thereby reducing lead times and costs significantly.</w:t>
      </w:r>
      <w:r>
        <w:t xml:space="preserve"> </w:t>
      </w:r>
      <w:r>
        <w:t xml:space="preserve">Thirdly, integration with automation robotics presented a mechanical interface challenge. The engineer designed modular mounting systems that allowed for quick changeovers between different battery cell formats, enhancing flexibility for manufacturers facing rapid product cycles. This adaptability was achieved through precise kinematic analysis and the use of standardized pneumatic components sourced from top-tier local vendors.</w:t>
      </w:r>
    </w:p>
    <w:bookmarkEnd w:id="23"/>
    <w:bookmarkStart w:id="24" w:name="challenges-and-mitigation-strategies"/>
    <w:p>
      <w:pPr>
        <w:pStyle w:val="Heading2"/>
      </w:pPr>
      <w:r>
        <w:t xml:space="preserve">5. Challenges and Mitigation Strategies</w:t>
      </w:r>
    </w:p>
    <w:p>
      <w:pPr>
        <w:pStyle w:val="FirstParagraph"/>
      </w:pPr>
      <w:r>
        <w:t xml:space="preserve">Operating as a Mechanical Engineer in China Shanghai presents distinct cultural and operational hurdles. Communication barriers can arise when bridging the gap between international design specifications and local manufacturing execution teams. The engineer mitigated this by implementing visual management tools and 3D printed prototypes that transcended language limitations, ensuring that intent was clearly understood on the factory floor.</w:t>
      </w:r>
      <w:r>
        <w:t xml:space="preserve"> </w:t>
      </w:r>
      <w:r>
        <w:t xml:space="preserve">Additionally, intellectual property protection is a critical concern in any engineering project within China Shanghai. The Mechanical Engineer worked within strict legal frameworks to safeguard proprietary designs, utilizing non-disclosure agreements and secure data handling protocols mandated by local regulations. Transparency with local partners fostered trust and facilitated smoother collaboration, proving that ethical business practices are essential for long-term engineering success.</w:t>
      </w:r>
      <w:r>
        <w:t xml:space="preserve"> </w:t>
      </w:r>
      <w:r>
        <w:t xml:space="preserve">Furthermore, the environmental pressure in Shanghai is immense. The Mechanical Engineer was required to design a system that minimized energy consumption during operation. By optimizing the mechanical efficiency of pumps and conveyors, the project achieved a 15% reduction in power usage compared to industry averages, aligning with China’s national carbon neutrality goals and enhancing the client’s sustainability credentials.</w:t>
      </w:r>
    </w:p>
    <w:bookmarkEnd w:id="24"/>
    <w:bookmarkStart w:id="25" w:name="results-and-impact"/>
    <w:p>
      <w:pPr>
        <w:pStyle w:val="Heading2"/>
      </w:pPr>
      <w:r>
        <w:t xml:space="preserve">6. Results and Impact</w:t>
      </w:r>
    </w:p>
    <w:p>
      <w:pPr>
        <w:pStyle w:val="FirstParagraph"/>
      </w:pPr>
      <w:r>
        <w:t xml:space="preserve">The implementation of these mechanical engineering solutions resulted in a 30% increase in production throughput and a significant reduction in defect rates related to thermal inconsistencies. The modular design allowed for rapid reconfiguration, giving the manufacturing plant unparalleled agility in responding to market demands.</w:t>
      </w:r>
      <w:r>
        <w:t xml:space="preserve"> </w:t>
      </w:r>
      <w:r>
        <w:t xml:space="preserve">From a strategic perspective, this case study demonstrates that success for a Mechanical Engineer in China Shanghai is not solely defined by technical calculation but by contextual adaptation. The ability to navigate local standards, leverage domestic supply chains effectively, and integrate digital technologies into mechanical designs created substantial value.</w:t>
      </w:r>
    </w:p>
    <w:bookmarkEnd w:id="25"/>
    <w:bookmarkStart w:id="26" w:name="conclusion"/>
    <w:p>
      <w:pPr>
        <w:pStyle w:val="Heading2"/>
      </w:pPr>
      <w:r>
        <w:t xml:space="preserve">7. Conclusion</w:t>
      </w:r>
    </w:p>
    <w:p>
      <w:pPr>
        <w:pStyle w:val="FirstParagraph"/>
      </w:pPr>
      <w:r>
        <w:t xml:space="preserve">In conclusion, the role of the Mechanical Engineer in China Shanghai is evolving rapidly amidst technological and regulatory shifts. This case study highlights that while fundamental engineering principles remain constant, their application must be tailored to the unique industrial ecosystem of Shanghai. Engineers who embrace digital transformation, prioritize sustainability, and engage deeply with local stakeholders are best positioned to drive innovation. As Shanghai continues to solidify its status as a global center for high-tech manufacturing, the demand for versatile, culturally competent Mechanical Engineers will only grow. Future engineering initiatives in this region must continue to blend precision mechanical design with smart technology integration to maintain competitiveness on the global stage. This document serves as a testament to the potential of mechanical engineering when applied with strategic foresight and local sensitivity within one of the world's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Excellence in China Shanghai</dc:title>
  <dc:creator/>
  <dc:language>en</dc:language>
  <cp:keywords/>
  <dcterms:created xsi:type="dcterms:W3CDTF">2026-07-29T04:55:26Z</dcterms:created>
  <dcterms:modified xsi:type="dcterms:W3CDTF">2026-07-29T04:55:26Z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