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Munich,</w:t>
      </w:r>
      <w:r>
        <w:t xml:space="preserve"> </w:t>
      </w:r>
      <w:r>
        <w:t xml:space="preserve">Germany</w:t>
      </w:r>
    </w:p>
    <w:bookmarkStart w:id="28" w:name="X88153ae0a470d6981d097c116985f38c90b7ad2"/>
    <w:p>
      <w:pPr>
        <w:pStyle w:val="Heading1"/>
      </w:pPr>
      <w:r>
        <w:t xml:space="preserve">Case Study: Navigating the Career of a Mechanical Engineer in Munich, Germany</w:t>
      </w:r>
    </w:p>
    <w:p>
      <w:pPr>
        <w:pStyle w:val="FirstParagraph"/>
      </w:pPr>
      <w:r>
        <w:rPr>
          <w:bCs/>
          <w:b/>
        </w:rPr>
        <w:t xml:space="preserve">Date:</w:t>
      </w:r>
      <w:r>
        <w:t xml:space="preserve"> </w:t>
      </w:r>
      <w:r>
        <w:t xml:space="preserve">October 2023</w:t>
      </w:r>
      <w:r>
        <w:br/>
      </w:r>
      <w:r>
        <w:rPr>
          <w:bCs/>
          <w:b/>
        </w:rPr>
        <w:t xml:space="preserve">Location Focus:</w:t>
      </w:r>
      <w:r>
        <w:t xml:space="preserve">Munich, Germany</w:t>
      </w:r>
      <w:r>
        <w:br/>
      </w:r>
      <w:r>
        <w:rPr>
          <w:bCs/>
          <w:b/>
        </w:rPr>
        <w:t xml:space="preserve">Subject Profile:</w:t>
      </w:r>
      <w:r>
        <w:t xml:space="preserve">Senior Mechanical Engineer specializing in Automotive and Renewable Systems</w:t>
      </w:r>
      <w:r>
        <w:br/>
      </w:r>
      <w:r>
        <w:rPr>
          <w:iCs/>
          <w:i/>
        </w:rPr>
        <w:t xml:space="preserve">This case study explores the technical demands, cultural integration, and strategic career progression of a Mechanical Engineer operating within the unique industrial ecosystem of Munich.</w:t>
      </w:r>
    </w:p>
    <w:bookmarkStart w:id="20" w:name="X30a35ee441fa8763b560e2be5d20c02fed1c59e"/>
    <w:p>
      <w:pPr>
        <w:pStyle w:val="Heading2"/>
      </w:pPr>
      <w:r>
        <w:t xml:space="preserve">1. Introduction: The Munich Industrial Landscape</w:t>
      </w:r>
    </w:p>
    <w:p>
      <w:pPr>
        <w:pStyle w:val="FirstParagraph"/>
      </w:pPr>
      <w:r>
        <w:t xml:space="preserve">Munich, known locally as "München," stands as one of Europe’s most significant hubs for technology, innovation, and high-precision manufacturing. For a</w:t>
      </w:r>
      <w:r>
        <w:t xml:space="preserve"> </w:t>
      </w:r>
      <w:r>
        <w:rPr>
          <w:bCs/>
          <w:b/>
        </w:rPr>
        <w:t xml:space="preserve">Mechanical Engineer</w:t>
      </w:r>
      <w:r>
        <w:t xml:space="preserve">, the city offers a rare convergence of traditional automotive excellence and cutting-edge renewable energy research. Home to global giants such as BMW, Siemens AG, and MAN Truck &amp; Bus, alongside a thriving ecosystem of Mittelstand (medium-sized) specialized suppliers, Munich presents both immense opportunities and rigorous challenges.</w:t>
      </w:r>
    </w:p>
    <w:p>
      <w:pPr>
        <w:pStyle w:val="BodyText"/>
      </w:pPr>
      <w:r>
        <w:t xml:space="preserve">This case study examines the professional journey of "Alex," a fictionalized composite profile representing thousands of engineers who have relocated to or built careers in this region. By analyzing Alex’s trajectory, we can better understand the specific competencies required for a</w:t>
      </w:r>
      <w:r>
        <w:t xml:space="preserve"> </w:t>
      </w:r>
      <w:r>
        <w:rPr>
          <w:bCs/>
          <w:b/>
        </w:rPr>
        <w:t xml:space="preserve">Mechanical Engineer</w:t>
      </w:r>
      <w:r>
        <w:t xml:space="preserve"> </w:t>
      </w:r>
      <w:r>
        <w:t xml:space="preserve">to thrive in</w:t>
      </w:r>
      <w:r>
        <w:t xml:space="preserve"> </w:t>
      </w:r>
      <w:r>
        <w:rPr>
          <w:bCs/>
          <w:b/>
        </w:rPr>
        <w:t xml:space="preserve">Germany Munich</w:t>
      </w:r>
      <w:r>
        <w:t xml:space="preserve">, ranging from technical expertise in CAD and thermodynamics to soft skills involving cross-border communication and regulatory compliance.</w:t>
      </w:r>
    </w:p>
    <w:bookmarkEnd w:id="20"/>
    <w:bookmarkStart w:id="21" w:name="X9a1cde86a5e2165c6ea24c632c395b6d5996794"/>
    <w:p>
      <w:pPr>
        <w:pStyle w:val="Heading2"/>
      </w:pPr>
      <w:r>
        <w:t xml:space="preserve">2. Professional Context: Technical Demands of the Role</w:t>
      </w:r>
    </w:p>
    <w:p>
      <w:pPr>
        <w:pStyle w:val="FirstParagraph"/>
      </w:pPr>
      <w:r>
        <w:t xml:space="preserve">The primary responsibility of a</w:t>
      </w:r>
      <w:r>
        <w:t xml:space="preserve"> </w:t>
      </w:r>
      <w:r>
        <w:rPr>
          <w:bCs/>
          <w:b/>
        </w:rPr>
        <w:t xml:space="preserve">Mechanical Engineer</w:t>
      </w:r>
      <w:r>
        <w:t xml:space="preserve"> </w:t>
      </w:r>
      <w:r>
        <w:t xml:space="preserve">in Munich is rarely limited to simple design tasks. The local industry operates at the forefront of Industry 4.0, where mechanical systems are deeply integrated with IoT (Internet of Things) capabilities and AI-driven maintenance protocols. For Alex, working within a hybrid automotive-renewable sector firm, the role required mastery of several core technical areas:</w:t>
      </w:r>
    </w:p>
    <w:p>
      <w:pPr>
        <w:numPr>
          <w:ilvl w:val="0"/>
          <w:numId w:val="1001"/>
        </w:numPr>
        <w:pStyle w:val="Compact"/>
      </w:pPr>
      <w:r>
        <w:rPr>
          <w:bCs/>
          <w:b/>
        </w:rPr>
        <w:t xml:space="preserve">Advanced CAD/CAM Proficiency:</w:t>
      </w:r>
      <w:r>
        <w:t xml:space="preserve"> </w:t>
      </w:r>
      <w:r>
        <w:t xml:space="preserve">While SolidWorks and CATIA are standard globally, German engineering firms often demand specialized knowledge in PLM (Product Lifecycle Management) systems such as Teamcenter. Precision is paramount; tolerances are measured in microns.</w:t>
      </w:r>
    </w:p>
    <w:p>
      <w:pPr>
        <w:numPr>
          <w:ilvl w:val="0"/>
          <w:numId w:val="1001"/>
        </w:numPr>
        <w:pStyle w:val="Compact"/>
      </w:pPr>
      <w:r>
        <w:rPr>
          <w:bCs/>
          <w:b/>
        </w:rPr>
        <w:t xml:space="preserve">Sustainability Integration:</w:t>
      </w:r>
      <w:r>
        <w:t xml:space="preserve"> </w:t>
      </w:r>
      <w:r>
        <w:t xml:space="preserve">With Germany’s *Energiewende* (energy transition) policy driving local mandates, a</w:t>
      </w:r>
      <w:r>
        <w:t xml:space="preserve"> </w:t>
      </w:r>
      <w:r>
        <w:rPr>
          <w:bCs/>
          <w:b/>
        </w:rPr>
        <w:t xml:space="preserve">Mechanical Engineer</w:t>
      </w:r>
      <w:r>
        <w:t xml:space="preserve"> </w:t>
      </w:r>
      <w:r>
        <w:t xml:space="preserve">must understand lifecycle analysis (LCA). In Munich, designing for recyclability and energy efficiency is not just an ethical choice but a legal and commercial requirement.</w:t>
      </w:r>
    </w:p>
    <w:p>
      <w:pPr>
        <w:numPr>
          <w:ilvl w:val="0"/>
          <w:numId w:val="1001"/>
        </w:numPr>
        <w:pStyle w:val="Compact"/>
      </w:pPr>
      <w:r>
        <w:rPr>
          <w:bCs/>
          <w:b/>
        </w:rPr>
        <w:t xml:space="preserve">HVAC and Thermal Systems:</w:t>
      </w:r>
      <w:r>
        <w:t xml:space="preserve"> </w:t>
      </w:r>
      <w:r>
        <w:t xml:space="preserve">Given the continental climate of Munich, heating, ventilation, air conditioning, and refrigeration (HVAC-R) systems require robust engineering. Engineers must design systems that maintain extreme efficiency during both freezing winters and warming summers.</w:t>
      </w:r>
    </w:p>
    <w:bookmarkEnd w:id="21"/>
    <w:bookmarkStart w:id="24" w:name="Xb6a32ddc73cb8ffd9342c8f377f6e695b798ed9"/>
    <w:p>
      <w:pPr>
        <w:pStyle w:val="Heading2"/>
      </w:pPr>
      <w:r>
        <w:t xml:space="preserve">3. Challenges in a New Regulatory Environment</w:t>
      </w:r>
    </w:p>
    <w:p>
      <w:pPr>
        <w:pStyle w:val="FirstParagraph"/>
      </w:pPr>
      <w:r>
        <w:t xml:space="preserve">Transitioning into the German engineering market involves navigating complex regulatory frameworks. For any</w:t>
      </w:r>
      <w:r>
        <w:t xml:space="preserve"> </w:t>
      </w:r>
      <w:r>
        <w:rPr>
          <w:bCs/>
          <w:b/>
        </w:rPr>
        <w:t xml:space="preserve">Mechanical Engineer</w:t>
      </w:r>
      <w:r>
        <w:t xml:space="preserve">, understanding DIN standards (Deutsches Institut für Normung) is critical. Unlike some other markets where ISO standards are referenced loosely, in Munich, DIN norms are strictly adhered to and often form the basis of contractual obligations.</w:t>
      </w:r>
    </w:p>
    <w:bookmarkStart w:id="22" w:name="X6c02e98197ca02a74446597cf50bcf143d9362b"/>
    <w:p>
      <w:pPr>
        <w:pStyle w:val="Heading3"/>
      </w:pPr>
      <w:r>
        <w:t xml:space="preserve">3.1 Language Barriers and Technical Communication</w:t>
      </w:r>
    </w:p>
    <w:p>
      <w:pPr>
        <w:pStyle w:val="FirstParagraph"/>
      </w:pPr>
      <w:r>
        <w:t xml:space="preserve">A significant hurdle for international engineers is language precision. While English is widely spoken in management circles, technical documentation, safety manuals, and site instructions in</w:t>
      </w:r>
      <w:r>
        <w:t xml:space="preserve"> </w:t>
      </w:r>
      <w:r>
        <w:rPr>
          <w:bCs/>
          <w:b/>
        </w:rPr>
        <w:t xml:space="preserve">Germany Munich</w:t>
      </w:r>
      <w:r>
        <w:t xml:space="preserve">, often default to German or require highly specific technical terminology that may not have direct equivalents in other languages. Alex noted that achieving C1 level proficiency was essential not for social integration alone, but for ensuring absolute clarity in engineering specifications to prevent costly errors.</w:t>
      </w:r>
    </w:p>
    <w:bookmarkEnd w:id="22"/>
    <w:bookmarkStart w:id="23" w:name="work-culture-and-process-rigidity"/>
    <w:p>
      <w:pPr>
        <w:pStyle w:val="Heading3"/>
      </w:pPr>
      <w:r>
        <w:t xml:space="preserve">3.2 Work Culture and Process Rigidity</w:t>
      </w:r>
    </w:p>
    <w:p>
      <w:pPr>
        <w:pStyle w:val="FirstParagraph"/>
      </w:pPr>
      <w:r>
        <w:t xml:space="preserve">The German work culture is characterized by punctuality, thoroughness, and a distinct separation between professional and private life (Feierabend). For a</w:t>
      </w:r>
      <w:r>
        <w:t xml:space="preserve"> </w:t>
      </w:r>
      <w:r>
        <w:rPr>
          <w:bCs/>
          <w:b/>
        </w:rPr>
        <w:t xml:space="preserve">Mechanical Engineer</w:t>
      </w:r>
      <w:r>
        <w:t xml:space="preserve">, this manifests in rigorous testing phases. Projects cannot simply be "good enough"; they must undergo exhaustive validation processes. Alex experienced initial friction due to the slow pace of decision-making compared to more agile startup environments elsewhere, but eventually recognized that this thoroughness reduced long-term liability and increased product reliability.</w:t>
      </w:r>
    </w:p>
    <w:bookmarkEnd w:id="23"/>
    <w:bookmarkEnd w:id="24"/>
    <w:bookmarkStart w:id="25" w:name="strategic-career-development-in-munich"/>
    <w:p>
      <w:pPr>
        <w:pStyle w:val="Heading2"/>
      </w:pPr>
      <w:r>
        <w:t xml:space="preserve">4. Strategic Career Development in Munich</w:t>
      </w:r>
    </w:p>
    <w:p>
      <w:pPr>
        <w:pStyle w:val="FirstParagraph"/>
      </w:pPr>
      <w:r>
        <w:t xml:space="preserve">Munich offers a unique path for career advancement due to its dense network of research institutions like the Technical University of Munich (TUM) and Fraunhofer Institutes. A</w:t>
      </w:r>
      <w:r>
        <w:t xml:space="preserve"> </w:t>
      </w:r>
      <w:r>
        <w:rPr>
          <w:bCs/>
          <w:b/>
        </w:rPr>
        <w:t xml:space="preserve">Mechanical Engineer</w:t>
      </w:r>
      <w:r>
        <w:t xml:space="preserve"> </w:t>
      </w:r>
      <w:r>
        <w:t xml:space="preserve">in this region often finds opportunities for continuous upskilling through:</w:t>
      </w:r>
    </w:p>
    <w:p>
      <w:pPr>
        <w:numPr>
          <w:ilvl w:val="0"/>
          <w:numId w:val="1002"/>
        </w:numPr>
        <w:pStyle w:val="Compact"/>
      </w:pPr>
      <w:r>
        <w:rPr>
          <w:bCs/>
          <w:b/>
        </w:rPr>
        <w:t xml:space="preserve">Certified Continuing Education:</w:t>
      </w:r>
      <w:r>
        <w:t xml:space="preserve"> </w:t>
      </w:r>
      <w:r>
        <w:t xml:space="preserve">The German Chamber of Industry and Commerce (IHK) offers recognized certification programs that are highly valued by employers.</w:t>
      </w:r>
    </w:p>
    <w:p>
      <w:pPr>
        <w:numPr>
          <w:ilvl w:val="0"/>
          <w:numId w:val="1002"/>
        </w:numPr>
        <w:pStyle w:val="Compact"/>
      </w:pPr>
      <w:r>
        <w:rPr>
          <w:bCs/>
          <w:b/>
        </w:rPr>
        <w:t xml:space="preserve">Innovation Clusters:</w:t>
      </w:r>
      <w:r>
        <w:t xml:space="preserve"> </w:t>
      </w:r>
      <w:r>
        <w:t xml:space="preserve">Munich is a hub for e-mobility and hydrogen technology. Engineers who pivot their mechanical skill sets toward these emerging fields find themselves in high demand.</w:t>
      </w:r>
    </w:p>
    <w:p>
      <w:pPr>
        <w:numPr>
          <w:ilvl w:val="0"/>
          <w:numId w:val="1002"/>
        </w:numPr>
        <w:pStyle w:val="Compact"/>
      </w:pPr>
      <w:r>
        <w:rPr>
          <w:bCs/>
          <w:b/>
        </w:rPr>
        <w:t xml:space="preserve">Cross-Disciplinary Collaboration:</w:t>
      </w:r>
      <w:r>
        <w:t xml:space="preserve"> </w:t>
      </w:r>
      <w:r>
        <w:t xml:space="preserve">The boundary between mechanical, electrical, and software engineering is blurring. Successful engineers in Munich often collaborate daily with control system programmers, requiring a systems-thinking approach rather than a siloed mechanical perspective.</w:t>
      </w:r>
    </w:p>
    <w:bookmarkEnd w:id="25"/>
    <w:bookmarkStart w:id="26" w:name="financial-and-lifestyle-considerations"/>
    <w:p>
      <w:pPr>
        <w:pStyle w:val="Heading2"/>
      </w:pPr>
      <w:r>
        <w:t xml:space="preserve">5. Financial and Lifestyle Considerations</w:t>
      </w:r>
    </w:p>
    <w:p>
      <w:pPr>
        <w:pStyle w:val="FirstParagraph"/>
      </w:pPr>
      <w:r>
        <w:t xml:space="preserve">Munich is consistently ranked as one of the most expensive cities in Germany. The cost of living, particularly housing, is significantly higher than in other German regions like Berlin or Hamburg. However, salaries for a qualified</w:t>
      </w:r>
      <w:r>
        <w:t xml:space="preserve"> </w:t>
      </w:r>
      <w:r>
        <w:rPr>
          <w:bCs/>
          <w:b/>
        </w:rPr>
        <w:t xml:space="preserve">Mechanical Engineer</w:t>
      </w:r>
      <w:r>
        <w:t xml:space="preserve"> </w:t>
      </w:r>
      <w:r>
        <w:t xml:space="preserve">in Munich are also among the highest in Europe.</w:t>
      </w:r>
    </w:p>
    <w:p>
      <w:pPr>
        <w:pStyle w:val="BodyText"/>
      </w:pPr>
      <w:r>
        <w:t xml:space="preserve">Tax implications are substantial. Germany has a progressive tax system with significant social security contributions (health insurance, pension, unemployment). For Alex, understanding net vs. gross income was crucial for financial planning. Despite the high costs, the quality of infrastructure, public transport efficiency (MVGO), and safety provided a high standard of living that justified the relocation.</w:t>
      </w:r>
    </w:p>
    <w:bookmarkEnd w:id="26"/>
    <w:bookmarkStart w:id="27" w:name="conclusion-synthesis-of-success-factors"/>
    <w:p>
      <w:pPr>
        <w:pStyle w:val="Heading2"/>
      </w:pPr>
      <w:r>
        <w:t xml:space="preserve">6. Conclusion: Synthesis of Success Factors</w:t>
      </w:r>
    </w:p>
    <w:p>
      <w:pPr>
        <w:pStyle w:val="FirstParagraph"/>
      </w:pPr>
      <w:r>
        <w:t xml:space="preserve">The experience of a</w:t>
      </w:r>
      <w:r>
        <w:t xml:space="preserve"> </w:t>
      </w:r>
      <w:r>
        <w:rPr>
          <w:bCs/>
          <w:b/>
        </w:rPr>
        <w:t xml:space="preserve">Mechanical Engineer</w:t>
      </w:r>
      <w:r>
        <w:t xml:space="preserve"> </w:t>
      </w:r>
      <w:r>
        <w:t xml:space="preserve">in Munich is defined by a balance between high technical rigor and cultural adaptation. The city demands precision, innovation, and regulatory compliance. Success is not guaranteed by technical talent alone; it requires an appreciation for the structured work environment, language proficiency to navigate technical documentation accurately, and an adaptability to the local lifestyle constraints.</w:t>
      </w:r>
    </w:p>
    <w:p>
      <w:pPr>
        <w:pStyle w:val="BodyText"/>
      </w:pPr>
      <w:r>
        <w:t xml:space="preserve">For organizations looking to hire in</w:t>
      </w:r>
      <w:r>
        <w:t xml:space="preserve"> </w:t>
      </w:r>
      <w:r>
        <w:rPr>
          <w:bCs/>
          <w:b/>
        </w:rPr>
        <w:t xml:space="preserve">Germany Munich</w:t>
      </w:r>
      <w:r>
        <w:t xml:space="preserve">, providing robust onboarding that includes cultural orientation and language support is vital. For engineers considering this market, recognizing Munich’s position as a premier center for mechanical innovation offers a compelling career trajectory. The synergy between traditional engineering heritage and modern sustainability goals makes Munich, Germany, a pivotal location for the future of mechanical engineering.</w:t>
      </w:r>
    </w:p>
    <w:p>
      <w:pPr>
        <w:pStyle w:val="BodyText"/>
      </w:pPr>
      <w:r>
        <w:t xml:space="preserve">© 2023 Engineering Case Studies Global. All rights reserved.</w:t>
      </w:r>
      <w:r>
        <w:br/>
      </w:r>
      <w:r>
        <w:t xml:space="preserve">This document is for informational purposes only and reflects general industry trends 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Mechanical Engineer in Munich, Germany</dc:title>
  <dc:creator/>
  <dc:language>en</dc:language>
  <cp:keywords/>
  <dcterms:created xsi:type="dcterms:W3CDTF">2026-07-29T09:42:10Z</dcterms:created>
  <dcterms:modified xsi:type="dcterms:W3CDTF">2026-07-29T09:42:10Z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