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Mechanical</w:t>
      </w:r>
      <w:r>
        <w:t xml:space="preserve"> </w:t>
      </w:r>
      <w:r>
        <w:t xml:space="preserve">Engineering</w:t>
      </w:r>
      <w:r>
        <w:t xml:space="preserve"> </w:t>
      </w:r>
      <w:r>
        <w:t xml:space="preserve">Solutions</w:t>
      </w:r>
      <w:r>
        <w:t xml:space="preserve"> </w:t>
      </w:r>
      <w:r>
        <w:t xml:space="preserve">in</w:t>
      </w:r>
      <w:r>
        <w:t xml:space="preserve"> </w:t>
      </w:r>
      <w:r>
        <w:t xml:space="preserve">Rome,</w:t>
      </w:r>
      <w:r>
        <w:t xml:space="preserve"> </w:t>
      </w:r>
      <w:r>
        <w:t xml:space="preserve">Italy</w:t>
      </w:r>
    </w:p>
    <w:bookmarkStart w:id="28" w:name="Xd45dc553738419274848460a221ab3026b8225c"/>
    <w:p>
      <w:pPr>
        <w:pStyle w:val="Heading1"/>
      </w:pPr>
      <w:r>
        <w:t xml:space="preserve">Bridging History and Innovation: A Mechanical Engineering Case Study in Rome, Italy</w:t>
      </w:r>
    </w:p>
    <w:p>
      <w:pPr>
        <w:pStyle w:val="FirstParagraph"/>
      </w:pPr>
      <w:r>
        <w:t xml:space="preserve">The city of Rome, Italy, represents a unique paradox for any engineer. It is a metropolis that serves as the capital of a modern European nation while simultaneously sitting atop millennia of architectural history. For the</w:t>
      </w:r>
      <w:r>
        <w:t xml:space="preserve"> </w:t>
      </w:r>
      <w:r>
        <w:rPr>
          <w:bCs/>
          <w:b/>
        </w:rPr>
        <w:t xml:space="preserve">Mechanical Engineer</w:t>
      </w:r>
      <w:r>
        <w:t xml:space="preserve">, working within this specific geographical and cultural context presents challenges that are rarely encountered elsewhere in Europe. This case study examines how mechanical engineering principles were applied to retrofit an aging residential complex in Rome, Italy, balancing strict heritage preservation laws with the urgent need for modern energy efficiency and structural safety.</w:t>
      </w:r>
    </w:p>
    <w:bookmarkStart w:id="20" w:name="the-context-engineering-in-rome"/>
    <w:p>
      <w:pPr>
        <w:pStyle w:val="Heading2"/>
      </w:pPr>
      <w:r>
        <w:t xml:space="preserve">The Context: Engineering in Rome</w:t>
      </w:r>
    </w:p>
    <w:p>
      <w:pPr>
        <w:pStyle w:val="FirstParagraph"/>
      </w:pPr>
      <w:r>
        <w:t xml:space="preserve">Rome is not merely a backdrop; it is a constraint. The urban landscape of</w:t>
      </w:r>
      <w:r>
        <w:t xml:space="preserve"> </w:t>
      </w:r>
      <w:r>
        <w:rPr>
          <w:bCs/>
          <w:b/>
        </w:rPr>
        <w:t xml:space="preserve">Italy Rome</w:t>
      </w:r>
      <w:r>
        <w:t xml:space="preserve"> </w:t>
      </w:r>
      <w:r>
        <w:t xml:space="preserve">is governed by some of the most stringent conservation regulations in the world. The Superintendency for Archaeology, Fine Arts and Landscape controls almost any intervention on buildings constructed before specific mid-20th-century dates. For a</w:t>
      </w:r>
      <w:r>
        <w:t xml:space="preserve"> </w:t>
      </w:r>
      <w:r>
        <w:rPr>
          <w:bCs/>
          <w:b/>
        </w:rPr>
        <w:t xml:space="preserve">Mechanical Engineer</w:t>
      </w:r>
      <w:r>
        <w:t xml:space="preserve">, this means that standard solutions often applied in other European cities are immediately disqualified.</w:t>
      </w:r>
    </w:p>
    <w:p>
      <w:pPr>
        <w:pStyle w:val="BodyText"/>
      </w:pPr>
      <w:r>
        <w:t xml:space="preserve">The primary challenge in this case study was the integration of modern HVAC (Heating, Ventilation, and Air Conditioning) systems into a building from the late 19th century. The structure, located in the historic Trastevere district of</w:t>
      </w:r>
      <w:r>
        <w:t xml:space="preserve"> </w:t>
      </w:r>
      <w:r>
        <w:rPr>
          <w:bCs/>
          <w:b/>
        </w:rPr>
        <w:t xml:space="preserve">Italy Rome</w:t>
      </w:r>
      <w:r>
        <w:t xml:space="preserve">, featured thick stone walls designed to keep interiors cool during Roman summers but inadequate for retaining heat during damp winters. Furthermore, the building lacked any infrastructure for modern piping or electrical wiring required by contemporary mechanical systems.</w:t>
      </w:r>
    </w:p>
    <w:bookmarkEnd w:id="20"/>
    <w:bookmarkStart w:id="21" w:name="the-project-scope"/>
    <w:p>
      <w:pPr>
        <w:pStyle w:val="Heading2"/>
      </w:pPr>
      <w:r>
        <w:t xml:space="preserve">The Project Scope</w:t>
      </w:r>
    </w:p>
    <w:p>
      <w:pPr>
        <w:pStyle w:val="FirstParagraph"/>
      </w:pPr>
      <w:r>
        <w:t xml:space="preserve">The client, a private consortium of property owners in</w:t>
      </w:r>
      <w:r>
        <w:t xml:space="preserve"> </w:t>
      </w:r>
      <w:r>
        <w:rPr>
          <w:bCs/>
          <w:b/>
        </w:rPr>
        <w:t xml:space="preserve">Italy Rome</w:t>
      </w:r>
      <w:r>
        <w:t xml:space="preserve">, sought to convert the dilapidated structure into a luxury boutique hotel. The project requirements were stringent:</w:t>
      </w:r>
    </w:p>
    <w:p>
      <w:pPr>
        <w:numPr>
          <w:ilvl w:val="0"/>
          <w:numId w:val="1001"/>
        </w:numPr>
        <w:pStyle w:val="Compact"/>
      </w:pPr>
      <w:r>
        <w:rPr>
          <w:bCs/>
          <w:b/>
        </w:rPr>
        <w:t xml:space="preserve">Aesthetic Preservation:</w:t>
      </w:r>
      <w:r>
        <w:t xml:space="preserve"> </w:t>
      </w:r>
      <w:r>
        <w:t xml:space="preserve">No external units for air conditioning could be visible from any street or courtyard.</w:t>
      </w:r>
    </w:p>
    <w:p>
      <w:pPr>
        <w:numPr>
          <w:ilvl w:val="0"/>
          <w:numId w:val="1001"/>
        </w:numPr>
        <w:pStyle w:val="Compact"/>
      </w:pPr>
      <w:r>
        <w:rPr>
          <w:bCs/>
          <w:b/>
        </w:rPr>
        <w:t xml:space="preserve">Eco-Efficiency:</w:t>
      </w:r>
      <w:r>
        <w:t xml:space="preserve">The building needed to achieve an "A4" energy rating, the highest possible under Italian regulations.</w:t>
      </w:r>
    </w:p>
    <w:p>
      <w:pPr>
        <w:numPr>
          <w:ilvl w:val="0"/>
          <w:numId w:val="1001"/>
        </w:numPr>
        <w:pStyle w:val="Compact"/>
      </w:pPr>
      <w:r>
        <w:rPr>
          <w:bCs/>
          <w:b/>
        </w:rPr>
        <w:t xml:space="preserve">Silent Operation:</w:t>
      </w:r>
      <w:r>
        <w:t xml:space="preserve"> </w:t>
      </w:r>
      <w:r>
        <w:t xml:space="preserve">Given the dense urban fabric of Rome, noise pollution from mechanical systems was unacceptable.</w:t>
      </w:r>
    </w:p>
    <w:p>
      <w:pPr>
        <w:pStyle w:val="FirstParagraph"/>
      </w:pPr>
      <w:r>
        <w:t xml:space="preserve">A standard approach would involve installing rooftop heat pumps and external condenser units. However, in</w:t>
      </w:r>
      <w:r>
        <w:t xml:space="preserve"> </w:t>
      </w:r>
      <w:r>
        <w:rPr>
          <w:bCs/>
          <w:b/>
        </w:rPr>
        <w:t xml:space="preserve">Italy Rome</w:t>
      </w:r>
      <w:r>
        <w:t xml:space="preserve">, this is legally impossible for buildings of historical significance. Therefore, a specialized approach was required.</w:t>
      </w:r>
    </w:p>
    <w:bookmarkEnd w:id="21"/>
    <w:bookmarkStart w:id="22" w:name="the-engineering-challenge"/>
    <w:p>
      <w:pPr>
        <w:pStyle w:val="Heading2"/>
      </w:pPr>
      <w:r>
        <w:t xml:space="preserve">The Engineering Challenge</w:t>
      </w:r>
    </w:p>
    <w:p>
      <w:pPr>
        <w:pStyle w:val="FirstParagraph"/>
      </w:pPr>
      <w:r>
        <w:t xml:space="preserve">The core difficulty for the</w:t>
      </w:r>
      <w:r>
        <w:t xml:space="preserve"> </w:t>
      </w:r>
      <w:r>
        <w:rPr>
          <w:bCs/>
          <w:b/>
        </w:rPr>
        <w:t xml:space="preserve">Mechanical Engineer</w:t>
      </w:r>
      <w:r>
        <w:t xml:space="preserve"> </w:t>
      </w:r>
      <w:r>
        <w:t xml:space="preserve">was space management. The building's internal volume had to accommodate modern mechanical systems without encroaching on usable guest space or damaging historic frescoes and plasterwork. Additionally, the thermal mass of Roman stone walls required a heating system that could respond quickly to changes in occupancy, unlike traditional radiant floor heating which has high thermal inertia.</w:t>
      </w:r>
    </w:p>
    <w:p>
      <w:pPr>
        <w:pStyle w:val="BodyText"/>
      </w:pPr>
      <w:r>
        <w:t xml:space="preserve">The</w:t>
      </w:r>
      <w:r>
        <w:t xml:space="preserve"> </w:t>
      </w:r>
      <w:r>
        <w:rPr>
          <w:bCs/>
          <w:b/>
        </w:rPr>
        <w:t xml:space="preserve">Mechanical Engineer</w:t>
      </w:r>
      <w:r>
        <w:t xml:space="preserve"> </w:t>
      </w:r>
      <w:r>
        <w:t xml:space="preserve">had to perform complex fluid dynamic calculations to ensure that air distribution did not create drafts near historic artifacts. Simultaneously, the engineer needed to design a piping network that could navigate through load-bearing walls without compromising structural integrity. This required non-invasive drilling techniques and precise modeling using BIM (Building Information Modeling) software adapted for historical constraints.</w:t>
      </w:r>
    </w:p>
    <w:bookmarkEnd w:id="22"/>
    <w:bookmarkStart w:id="23" w:name="solution-implementation"/>
    <w:p>
      <w:pPr>
        <w:pStyle w:val="Heading2"/>
      </w:pPr>
      <w:r>
        <w:t xml:space="preserve">Solution Implementation</w:t>
      </w:r>
    </w:p>
    <w:p>
      <w:pPr>
        <w:pStyle w:val="FirstParagraph"/>
      </w:pPr>
      <w:r>
        <w:t xml:space="preserve">The proposed solution involved a hybrid system centered around concealed mini-split ducted units. Instead of external compressors on the roof, a single central heat pump was installed in the basement utility room, which was previously an unused storage area. The</w:t>
      </w:r>
      <w:r>
        <w:t xml:space="preserve"> </w:t>
      </w:r>
      <w:r>
        <w:rPr>
          <w:bCs/>
          <w:b/>
        </w:rPr>
        <w:t xml:space="preserve">Mechanical Engineer</w:t>
      </w:r>
      <w:r>
        <w:t xml:space="preserve"> </w:t>
      </w:r>
      <w:r>
        <w:t xml:space="preserve">designed a low-pressure air distribution system using flexible insulated ducts that were routed through existing voids and newly created false ceilings made from breathable materials to prevent moisture buildup.</w:t>
      </w:r>
    </w:p>
    <w:p>
      <w:pPr>
        <w:pStyle w:val="BodyText"/>
      </w:pPr>
      <w:r>
        <w:t xml:space="preserve">To address the cooling requirements of the Roman summer, a specialized dehumidification system was integrated. In</w:t>
      </w:r>
      <w:r>
        <w:t xml:space="preserve"> </w:t>
      </w:r>
      <w:r>
        <w:rPr>
          <w:bCs/>
          <w:b/>
        </w:rPr>
        <w:t xml:space="preserve">Italy Rome</w:t>
      </w:r>
      <w:r>
        <w:t xml:space="preserve">, humidity is often as uncomfortable as temperature. The mechanical system included advanced latent heat removal capabilities, ensuring that indoor humidity levels remained below 50% without overcooling the air.</w:t>
      </w:r>
    </w:p>
    <w:p>
      <w:pPr>
        <w:pStyle w:val="BodyText"/>
      </w:pPr>
      <w:r>
        <w:t xml:space="preserve">The heating component utilized low-temperature radiant panels hidden behind custom carpentry in each room. This approach respected the visual integrity of the historic rooms while providing efficient warmth. The</w:t>
      </w:r>
      <w:r>
        <w:t xml:space="preserve"> </w:t>
      </w:r>
      <w:r>
        <w:rPr>
          <w:bCs/>
          <w:b/>
        </w:rPr>
        <w:t xml:space="preserve">Mechanical Engineer</w:t>
      </w:r>
      <w:r>
        <w:t xml:space="preserve"> </w:t>
      </w:r>
      <w:r>
        <w:t xml:space="preserve">carefully calculated pipe diameters and flow rates to ensure silent operation, utilizing variable speed pumps that adjusted pressure based on real-time demand.</w:t>
      </w:r>
    </w:p>
    <w:bookmarkEnd w:id="23"/>
    <w:bookmarkStart w:id="24" w:name="sustainability-and-compliance"/>
    <w:p>
      <w:pPr>
        <w:pStyle w:val="Heading2"/>
      </w:pPr>
      <w:r>
        <w:t xml:space="preserve">Sustainability and Compliance</w:t>
      </w:r>
    </w:p>
    <w:p>
      <w:pPr>
        <w:pStyle w:val="FirstParagraph"/>
      </w:pPr>
      <w:r>
        <w:t xml:space="preserve">A critical aspect of this case study was compliance with Italian national laws regarding energy savings. The</w:t>
      </w:r>
      <w:r>
        <w:t xml:space="preserve"> </w:t>
      </w:r>
      <w:r>
        <w:rPr>
          <w:bCs/>
          <w:b/>
        </w:rPr>
        <w:t xml:space="preserve">Mechanical Engineer</w:t>
      </w:r>
      <w:r>
        <w:t xml:space="preserve"> </w:t>
      </w:r>
      <w:r>
        <w:t xml:space="preserve">collaborated closely with electrical engineers to integrate photovoltaic panels installed on the few non-historical rooftops available. This renewable energy source powered the central heat pump, significantly reducing the carbon footprint of the operation.</w:t>
      </w:r>
    </w:p>
    <w:p>
      <w:pPr>
        <w:pStyle w:val="BodyText"/>
      </w:pPr>
      <w:r>
        <w:t xml:space="preserve">The project also addressed water management. A greywater recycling system was designed to handle wastewater from sinks and showers, treating it for reuse in flushing toilets and irrigating small internal gardens. This required precise hydraulic engineering to ensure pressure consistency throughout the building, a task that demanded rigorous testing by the</w:t>
      </w:r>
      <w:r>
        <w:t xml:space="preserve"> </w:t>
      </w:r>
      <w:r>
        <w:rPr>
          <w:bCs/>
          <w:b/>
        </w:rPr>
        <w:t xml:space="preserve">Mechanical Engineer</w:t>
      </w:r>
      <w:r>
        <w:t xml:space="preserve">.</w:t>
      </w:r>
    </w:p>
    <w:bookmarkEnd w:id="24"/>
    <w:bookmarkStart w:id="26" w:name="results-and-impact"/>
    <w:p>
      <w:pPr>
        <w:pStyle w:val="Heading2"/>
      </w:pPr>
      <w:r>
        <w:t xml:space="preserve">Results and Impact</w:t>
      </w:r>
    </w:p>
    <w:p>
      <w:pPr>
        <w:pStyle w:val="FirstParagraph"/>
      </w:pPr>
      <w:r>
        <w:t xml:space="preserve">The final system delivered an energy efficiency rating well above the initial A4 requirement. During post-occupancy evaluations, guests reported no audible noise from mechanical systems, validating the acoustic engineering efforts. The building’s energy consumption dropped by 60% compared to similar renovated buildings in</w:t>
      </w:r>
      <w:r>
        <w:t xml:space="preserve"> </w:t>
      </w:r>
      <w:r>
        <w:rPr>
          <w:bCs/>
          <w:b/>
        </w:rPr>
        <w:t xml:space="preserve">Italy Rome</w:t>
      </w:r>
      <w:r>
        <w:t xml:space="preserve">.</w:t>
      </w:r>
    </w:p>
    <w:p>
      <w:pPr>
        <w:pStyle w:val="BodyText"/>
      </w:pPr>
      <w:r>
        <w:t xml:space="preserve">The success of this project demonstrated that historic preservation and modern engineering do not have to be mutually exclusive. By leveraging advanced simulation tools and creative design, the</w:t>
      </w:r>
      <w:r>
        <w:t xml:space="preserve"> </w:t>
      </w:r>
      <w:r>
        <w:rPr>
          <w:bCs/>
          <w:b/>
        </w:rPr>
        <w:t xml:space="preserve">Mechanical Engineer</w:t>
      </w:r>
      <w:r>
        <w:t xml:space="preserve"> </w:t>
      </w:r>
      <w:r>
        <w:t xml:space="preserve">was able to embed cutting-edge technology within a 19th-century shell. This case study serves as a blueprint for future renovations in densely populated historic areas across Europe.</w:t>
      </w:r>
    </w:p>
    <w:bookmarkStart w:id="25" w:name="key-takeaways-for-engineers"/>
    <w:p>
      <w:pPr>
        <w:pStyle w:val="Heading3"/>
      </w:pPr>
      <w:r>
        <w:t xml:space="preserve">Key Takeaways for Engineers</w:t>
      </w:r>
    </w:p>
    <w:p>
      <w:pPr>
        <w:numPr>
          <w:ilvl w:val="0"/>
          <w:numId w:val="1002"/>
        </w:numPr>
        <w:pStyle w:val="Compact"/>
      </w:pPr>
      <w:r>
        <w:rPr>
          <w:bCs/>
          <w:b/>
        </w:rPr>
        <w:t xml:space="preserve">Cultural Sensitivity:</w:t>
      </w:r>
      <w:r>
        <w:t xml:space="preserve">In places like Rome, Italy, regulatory constraints are driven by cultural heritage. Understanding these laws is as important as understanding physics.</w:t>
      </w:r>
    </w:p>
    <w:p>
      <w:pPr>
        <w:numPr>
          <w:ilvl w:val="0"/>
          <w:numId w:val="1002"/>
        </w:numPr>
        <w:pStyle w:val="Compact"/>
      </w:pPr>
      <w:r>
        <w:rPr>
          <w:bCs/>
          <w:b/>
        </w:rPr>
        <w:t xml:space="preserve">Silent Engineering:</w:t>
      </w:r>
      <w:r>
        <w:t xml:space="preserve">Noise control is paramount in dense urban historic centers. Vibration isolation and low-pressure air systems are essential.</w:t>
      </w:r>
    </w:p>
    <w:p>
      <w:pPr>
        <w:numPr>
          <w:ilvl w:val="0"/>
          <w:numId w:val="1002"/>
        </w:numPr>
        <w:pStyle w:val="Compact"/>
      </w:pPr>
      <w:r>
        <w:rPr>
          <w:bCs/>
          <w:b/>
        </w:rPr>
        <w:t xml:space="preserve">Innovation within Limits:</w:t>
      </w:r>
      <w:r>
        <w:t xml:space="preserve">The most effective solutions often come from adapting standard technologies to fit unique spatial and aesthetic constraints.</w:t>
      </w:r>
    </w:p>
    <w:bookmarkEnd w:id="25"/>
    <w:bookmarkEnd w:id="26"/>
    <w:bookmarkStart w:id="27" w:name="conclusion"/>
    <w:p>
      <w:pPr>
        <w:pStyle w:val="Heading2"/>
      </w:pPr>
      <w:r>
        <w:t xml:space="preserve">Conclusion</w:t>
      </w:r>
    </w:p>
    <w:p>
      <w:pPr>
        <w:pStyle w:val="FirstParagraph"/>
      </w:pPr>
      <w:r>
        <w:t xml:space="preserve">This case study highlights the specialized role of the</w:t>
      </w:r>
      <w:r>
        <w:t xml:space="preserve"> </w:t>
      </w:r>
      <w:r>
        <w:rPr>
          <w:bCs/>
          <w:b/>
        </w:rPr>
        <w:t xml:space="preserve">Mechanical Engineer</w:t>
      </w:r>
      <w:r>
        <w:t xml:space="preserve"> </w:t>
      </w:r>
      <w:r>
        <w:t xml:space="preserve">in complex urban environments like</w:t>
      </w:r>
      <w:r>
        <w:t xml:space="preserve"> </w:t>
      </w:r>
      <w:r>
        <w:rPr>
          <w:bCs/>
          <w:b/>
        </w:rPr>
        <w:t xml:space="preserve">Rome, Italy</w:t>
      </w:r>
      <w:r>
        <w:t xml:space="preserve">. It proves that with rigorous analysis and innovative design, it is possible to modernize historic infrastructure without erasing its historical identity. The integration of sustainable technologies in a city defined by history offers valuable lessons for engineers worldwide who must balance progress with preservation.</w:t>
      </w:r>
    </w:p>
    <w:p>
      <w:pPr>
        <w:pStyle w:val="BodyText"/>
      </w:pPr>
      <w:r>
        <w:t xml:space="preserve">End of Case Study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Mechanical Engineering Solutions in Rome, Italy</dc:title>
  <dc:creator/>
  <dc:language>en</dc:language>
  <cp:keywords/>
  <dcterms:created xsi:type="dcterms:W3CDTF">2026-07-29T04:00:29Z</dcterms:created>
  <dcterms:modified xsi:type="dcterms:W3CDTF">2026-07-29T04:00:29Z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