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Mechanical</w:t>
      </w:r>
      <w:r>
        <w:t xml:space="preserve"> </w:t>
      </w:r>
      <w:r>
        <w:t xml:space="preserve">Engineering</w:t>
      </w:r>
      <w:r>
        <w:t xml:space="preserve"> </w:t>
      </w:r>
      <w:r>
        <w:t xml:space="preserve">Excellence</w:t>
      </w:r>
      <w:r>
        <w:t xml:space="preserve"> </w:t>
      </w:r>
      <w:r>
        <w:t xml:space="preserve">in</w:t>
      </w:r>
      <w:r>
        <w:t xml:space="preserve"> </w:t>
      </w:r>
      <w:r>
        <w:t xml:space="preserve">New</w:t>
      </w:r>
      <w:r>
        <w:t xml:space="preserve"> </w:t>
      </w:r>
      <w:r>
        <w:t xml:space="preserve">Zealand</w:t>
      </w:r>
      <w:r>
        <w:t xml:space="preserve"> </w:t>
      </w:r>
      <w:r>
        <w:t xml:space="preserve">Auckland</w:t>
      </w:r>
    </w:p>
    <w:bookmarkStart w:id="29" w:name="X63ac629ca9223775561184217ec647425cc44e6"/>
    <w:p>
      <w:pPr>
        <w:pStyle w:val="Heading1"/>
      </w:pPr>
      <w:r>
        <w:t xml:space="preserve">Case Study: Integrating Sustainable Mechanical Engineering Solutions in New Zealand Auckland</w:t>
      </w:r>
    </w:p>
    <w:p>
      <w:pPr>
        <w:pStyle w:val="FirstParagraph"/>
      </w:pPr>
      <w:r>
        <w:rPr>
          <w:bCs/>
          <w:b/>
        </w:rPr>
        <w:t xml:space="preserve">Date:</w:t>
      </w:r>
      <w:r>
        <w:t xml:space="preserve"> </w:t>
      </w:r>
      <w:r>
        <w:t xml:space="preserve">October 2023</w:t>
      </w:r>
      <w:r>
        <w:br/>
      </w:r>
      <w:r>
        <w:rPr>
          <w:bCs/>
          <w:b/>
        </w:rPr>
        <w:t xml:space="preserve">Subject:</w:t>
      </w:r>
      <w:r>
        <w:t xml:space="preserve">The Retrofitting of a Heritage Commercial Building with Advanced HVAC Systems in New Zealand Auckland</w:t>
      </w:r>
    </w:p>
    <w:bookmarkStart w:id="20" w:name="executive-summary"/>
    <w:p>
      <w:pPr>
        <w:pStyle w:val="Heading2"/>
      </w:pPr>
      <w:r>
        <w:t xml:space="preserve">Executive Summary</w:t>
      </w:r>
    </w:p>
    <w:p>
      <w:pPr>
        <w:pStyle w:val="FirstParagraph"/>
      </w:pPr>
      <w:r>
        <w:t xml:space="preserve">This Case Study explores the intricate challenges and successful resolutions encountered during a major retrofitting project located in the heart of New Zealand Auckland. The primary objective was to upgrade an aging, historically significant commercial building into a modern, energy-efficient workspace without compromising its architectural integrity. This document serves as a comprehensive analysis for Mechanical Engineers working within or aspiring to work in the dynamic market of New Zealand Auckland, highlighting the intersection of heritage preservation, strict environmental regulations, and advanced mechanical systems.</w:t>
      </w:r>
    </w:p>
    <w:bookmarkEnd w:id="20"/>
    <w:bookmarkStart w:id="21" w:name="project-background"/>
    <w:p>
      <w:pPr>
        <w:pStyle w:val="Heading2"/>
      </w:pPr>
      <w:r>
        <w:t xml:space="preserve">Project Background</w:t>
      </w:r>
    </w:p>
    <w:p>
      <w:pPr>
        <w:pStyle w:val="FirstParagraph"/>
      </w:pPr>
      <w:r>
        <w:t xml:space="preserve">The building in question is a five-story steel-framed structure situated on Queen Street, one of the most prominent thoroughfares in New Zealand Auckland. Originally constructed in the 1970s, the building had suffered from inadequate thermal insulation and inefficient heating, ventilation, and air conditioning (HVAC) systems. With increasing energy costs and stringent carbon reduction targets imposed by local councils across New Zealand Auckland, the owners engaged a specialized engineering firm to overhaul the mechanical infrastructure.</w:t>
      </w:r>
    </w:p>
    <w:p>
      <w:pPr>
        <w:pStyle w:val="BodyText"/>
      </w:pPr>
      <w:r>
        <w:t xml:space="preserve">The context of New Zealand Auckland is unique; it is a city characterized by high seismic activity, humid coastal weather patterns, and a growing emphasis on "Green Star" ratings for building sustainability. For any Mechanical Engineer operating in this region, understanding these environmental factors is not merely beneficial but critical to the success of any project.</w:t>
      </w:r>
    </w:p>
    <w:bookmarkEnd w:id="21"/>
    <w:bookmarkStart w:id="23" w:name="the-role-of-the-mechanical-engineer"/>
    <w:p>
      <w:pPr>
        <w:pStyle w:val="Heading2"/>
      </w:pPr>
      <w:r>
        <w:t xml:space="preserve">The Role of the Mechanical Engineer</w:t>
      </w:r>
    </w:p>
    <w:p>
      <w:pPr>
        <w:pStyle w:val="FirstParagraph"/>
      </w:pPr>
      <w:r>
        <w:t xml:space="preserve">In this scenario, the Lead Mechanical Engineer was tasked with designing a system that would reduce energy consumption by 40% while maintaining precise thermal comfort for tenants. The role extended beyond mere technical calculation; it required a deep understanding of local building codes, specifically the New Zealand Building Code (NZBC), and adherence to standards set forth by Engineering New Zealand.</w:t>
      </w:r>
    </w:p>
    <w:p>
      <w:pPr>
        <w:pStyle w:val="BodyText"/>
      </w:pPr>
      <w:r>
        <w:t xml:space="preserve">The Mechanical Engineer had to navigate several complex constraints:</w:t>
      </w:r>
    </w:p>
    <w:p>
      <w:pPr>
        <w:numPr>
          <w:ilvl w:val="0"/>
          <w:numId w:val="1001"/>
        </w:numPr>
        <w:pStyle w:val="Compact"/>
      </w:pPr>
      <w:r>
        <w:rPr>
          <w:bCs/>
          <w:b/>
        </w:rPr>
        <w:t xml:space="preserve">Space Limitations:</w:t>
      </w:r>
      <w:r>
        <w:t xml:space="preserve"> </w:t>
      </w:r>
      <w:r>
        <w:t xml:space="preserve">Due to the heritage nature of the building, visible ductwork was prohibited. The Mechanical Engineer needed to design a concealed system that fit within tight ceiling voids and structural cavities.</w:t>
      </w:r>
    </w:p>
    <w:p>
      <w:pPr>
        <w:numPr>
          <w:ilvl w:val="0"/>
          <w:numId w:val="1001"/>
        </w:numPr>
        <w:pStyle w:val="Compact"/>
      </w:pPr>
      <w:r>
        <w:rPr>
          <w:bCs/>
          <w:b/>
        </w:rPr>
        <w:t xml:space="preserve">Vibration Control:</w:t>
      </w:r>
      <w:r>
        <w:t xml:space="preserve"> </w:t>
      </w:r>
      <w:r>
        <w:t xml:space="preserve">Located in a busy urban center of New Zealand Auckland, noise pollution from mechanical plant equipment was a significant concern for both occupants and neighboring businesses.</w:t>
      </w:r>
    </w:p>
    <w:p>
      <w:pPr>
        <w:numPr>
          <w:ilvl w:val="0"/>
          <w:numId w:val="1001"/>
        </w:numPr>
        <w:pStyle w:val="Compact"/>
      </w:pPr>
      <w:r>
        <w:rPr>
          <w:bCs/>
          <w:b/>
        </w:rPr>
        <w:t xml:space="preserve">Seismic Resilience:</w:t>
      </w:r>
      <w:r>
        <w:t xml:space="preserve"> </w:t>
      </w:r>
      <w:r>
        <w:t xml:space="preserve">Any new heavy machinery had to be engineered to withstand potential seismic events, a non-negotiable requirement for all infrastructure in New Zealand Auckland.</w:t>
      </w:r>
    </w:p>
    <w:bookmarkStart w:id="22" w:name="Xe9e8cfc5fb907c4ee613d3541f216f462c22f53"/>
    <w:p>
      <w:pPr>
        <w:pStyle w:val="Heading3"/>
      </w:pPr>
      <w:r>
        <w:t xml:space="preserve">Key Challenge: Balancing Efficiency and Heritage</w:t>
      </w:r>
    </w:p>
    <w:p>
      <w:pPr>
        <w:pStyle w:val="FirstParagraph"/>
      </w:pPr>
      <w:r>
        <w:t xml:space="preserve">The core conflict was between the need for high-efficiency variable refrigerant flow (VRF) systems and the aesthetic preservation of the building’s interior. The Mechanical Engineer had to propose a solution that utilized low-velocity air distribution systems, requiring larger duct diameters than typical modern installations. This necessitated extensive coordination with architects and structural engineers to modify floor plans subtly, ensuring no loss of rentable space.</w:t>
      </w:r>
    </w:p>
    <w:bookmarkEnd w:id="22"/>
    <w:bookmarkEnd w:id="23"/>
    <w:bookmarkStart w:id="24" w:name="technical-solution-and-implementation"/>
    <w:p>
      <w:pPr>
        <w:pStyle w:val="Heading2"/>
      </w:pPr>
      <w:r>
        <w:t xml:space="preserve">Technical Solution and Implementation</w:t>
      </w:r>
    </w:p>
    <w:p>
      <w:pPr>
        <w:pStyle w:val="FirstParagraph"/>
      </w:pPr>
      <w:r>
        <w:t xml:space="preserve">The chosen solution involved the installation of a high-efficiency Air Source Heat Pump (ASHP) array located on the roof. This decision was driven by the availability of renewable electricity sources prevalent in New Zealand’s energy grid, which consists largely of hydroelectric and geothermal power. By utilizing electric heat pumps, the carbon footprint associated with heating was significantly reduced compared to traditional gas boilers.</w:t>
      </w:r>
    </w:p>
    <w:p>
      <w:pPr>
        <w:pStyle w:val="BodyText"/>
      </w:pPr>
      <w:r>
        <w:t xml:space="preserve">The Mechanical Engineer implemented a decentralized VRF system for individual zone control. This allowed tenants to adjust their own thermal environments, reducing waste from unoccupied areas. To address the space constraint, custom-designed rectangular ducts with high-velocity inserts were used where ceiling heights were limited, transitioning to low-velocity quiet-flow boxes in occupied zones.</w:t>
      </w:r>
    </w:p>
    <w:p>
      <w:pPr>
        <w:pStyle w:val="BodyText"/>
      </w:pPr>
      <w:r>
        <w:t xml:space="preserve">Furthermore, a Building Management System (BMS) was integrated to monitor energy usage in real-time. The Mechanical Engineer programmed the BMS to optimize start-up and shut-down sequences based on weather forecasts from MetService and occupancy sensors. This smart approach ensured that mechanical systems only operated when necessary, maximizing efficiency.</w:t>
      </w:r>
    </w:p>
    <w:bookmarkEnd w:id="24"/>
    <w:bookmarkStart w:id="25" w:name="X183105ef2e1474fd0461ecd17d3fee7db86e7be"/>
    <w:p>
      <w:pPr>
        <w:pStyle w:val="Heading2"/>
      </w:pPr>
      <w:r>
        <w:t xml:space="preserve">Challenges Specific to New Zealand Auckland</w:t>
      </w:r>
    </w:p>
    <w:p>
      <w:pPr>
        <w:pStyle w:val="FirstParagraph"/>
      </w:pPr>
      <w:r>
        <w:rPr>
          <w:bCs/>
          <w:b/>
        </w:rPr>
        <w:t xml:space="preserve">Coral Reef Dust Corrosion:</w:t>
      </w:r>
      <w:r>
        <w:t xml:space="preserve"> </w:t>
      </w:r>
      <w:r>
        <w:t xml:space="preserve">Being a coastal city, salt air is a major factor in New Zealand Auckland. The Mechanical Engineer specified stainless steel components for all external units and applied specialized corrosion-resistant coatings to internal coils. This proactive measure extended the lifespan of the equipment by several years.</w:t>
      </w:r>
    </w:p>
    <w:p>
      <w:pPr>
        <w:pStyle w:val="BodyText"/>
      </w:pPr>
      <w:r>
        <w:rPr>
          <w:bCs/>
          <w:b/>
        </w:rPr>
        <w:t xml:space="preserve">Supply Chain Logistics:</w:t>
      </w:r>
      <w:r>
        <w:t xml:space="preserve"> </w:t>
      </w:r>
      <w:r>
        <w:t xml:space="preserve">Sourcing specific mechanical parts in New Zealand Auckland can sometimes be delayed due to reliance on imports from Asia or Australia. To mitigate this, the Mechanical Engineer conducted a thorough audit of local suppliers early in the design phase, ensuring that critical components were available locally to prevent project stagnation.</w:t>
      </w:r>
    </w:p>
    <w:bookmarkEnd w:id="25"/>
    <w:bookmarkStart w:id="26" w:name="results-and-outcomes"/>
    <w:p>
      <w:pPr>
        <w:pStyle w:val="Heading2"/>
      </w:pPr>
      <w:r>
        <w:t xml:space="preserve">Results and Outcomes</w:t>
      </w:r>
    </w:p>
    <w:p>
      <w:pPr>
        <w:pStyle w:val="FirstParagraph"/>
      </w:pPr>
      <w:r>
        <w:t xml:space="preserve">The project was completed six weeks ahead of schedule and under budget. Post-implementation audits revealed a 45% reduction in energy consumption for heating and cooling, surpassing the initial 40% target. The building achieved a Green Star "Excellence" rating from the New Zealand Green Building Council, significantly increasing its market value.</w:t>
      </w:r>
    </w:p>
    <w:p>
      <w:pPr>
        <w:pStyle w:val="BodyText"/>
      </w:pPr>
      <w:r>
        <w:t xml:space="preserve">Tenant satisfaction surveys indicated a marked improvement in comfort levels. The removal of noisy radiators and the implementation of silent VRF units eliminated previous complaints about thermal stratification and noise, fostering a more productive work environment.</w:t>
      </w:r>
    </w:p>
    <w:bookmarkEnd w:id="26"/>
    <w:bookmarkStart w:id="27" w:name="lessons-learned-for-mechanical-engineers"/>
    <w:p>
      <w:pPr>
        <w:pStyle w:val="Heading2"/>
      </w:pPr>
      <w:r>
        <w:t xml:space="preserve">Lessons Learned for Mechanical Engineers</w:t>
      </w:r>
    </w:p>
    <w:p>
      <w:pPr>
        <w:pStyle w:val="FirstParagraph"/>
      </w:pPr>
      <w:r>
        <w:t xml:space="preserve">This Case Study offers several vital lessons for Mechanical Engineers working in New Zealand Auckland:</w:t>
      </w:r>
    </w:p>
    <w:p>
      <w:pPr>
        <w:numPr>
          <w:ilvl w:val="0"/>
          <w:numId w:val="1002"/>
        </w:numPr>
        <w:pStyle w:val="Compact"/>
      </w:pPr>
      <w:r>
        <w:rPr>
          <w:bCs/>
          <w:b/>
        </w:rPr>
        <w:t xml:space="preserve">Holistic Design:</w:t>
      </w:r>
      <w:r>
        <w:t xml:space="preserve"> </w:t>
      </w:r>
      <w:r>
        <w:t xml:space="preserve">Successful mechanical engineering in heritage settings requires early collaboration with architects. The Mechanical Engineer must view the building as an integrated system, not just a container for equipment.</w:t>
      </w:r>
    </w:p>
    <w:p>
      <w:pPr>
        <w:numPr>
          <w:ilvl w:val="0"/>
          <w:numId w:val="1002"/>
        </w:numPr>
        <w:pStyle w:val="Compact"/>
      </w:pPr>
      <w:r>
        <w:rPr>
          <w:bCs/>
          <w:b/>
        </w:rPr>
        <w:t xml:space="preserve">Sustainability as a Standard:</w:t>
      </w:r>
      <w:r>
        <w:t xml:space="preserve"> </w:t>
      </w:r>
      <w:r>
        <w:t xml:space="preserve">In New Zealand Auckland, sustainability is no longer optional. Mechanical Engineers must prioritize renewable energy integration and high-efficiency equipment to meet regulatory and client expectations.</w:t>
      </w:r>
    </w:p>
    <w:p>
      <w:pPr>
        <w:numPr>
          <w:ilvl w:val="0"/>
          <w:numId w:val="1002"/>
        </w:numPr>
        <w:pStyle w:val="Compact"/>
      </w:pPr>
      <w:r>
        <w:rPr>
          <w:bCs/>
          <w:b/>
        </w:rPr>
        <w:t xml:space="preserve">Local Context Matters:</w:t>
      </w:r>
      <w:r>
        <w:t xml:space="preserve"> </w:t>
      </w:r>
      <w:r>
        <w:t xml:space="preserve">Understanding the specific climatic and geographic conditions of New Zealand Auckland, such as humidity levels and seismic risks, is essential for durable design.</w:t>
      </w:r>
    </w:p>
    <w:bookmarkEnd w:id="27"/>
    <w:bookmarkStart w:id="28" w:name="conclusion"/>
    <w:p>
      <w:pPr>
        <w:pStyle w:val="Heading2"/>
      </w:pPr>
      <w:r>
        <w:t xml:space="preserve">Conclusion</w:t>
      </w:r>
    </w:p>
    <w:p>
      <w:pPr>
        <w:pStyle w:val="FirstParagraph"/>
      </w:pPr>
      <w:r>
        <w:t xml:space="preserve">The retrofitting project in New Zealand Auckland stands as a testament to the capability of modern Mechanical Engineering to revitalize older infrastructure while adhering to contemporary environmental standards. It demonstrates that with careful planning, innovative technology, and strict adherence to local regulations, Mechanical Engineers can deliver solutions that are not only technically sound but also economically viable and environmentally responsible. For professionals in New Zealand Auckland, this Case Study underscores the importance of adaptability and deep technical knowledge in navigating the complexities of urban engineering.</w:t>
      </w:r>
    </w:p>
    <w:p>
      <w:pPr>
        <w:pStyle w:val="BodyText"/>
      </w:pPr>
      <w:r>
        <w:t xml:space="preserve">As New Zealand Auckland continues to grow as a hub for sustainable development, the role of the Mechanical Engineer will only become more pivotal. This document serves as a reference point for future projects, emphasizing that success lies in balancing technical precision with contextual sensitivity.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Mechanical Engineering Excellence in New Zealand Auckland</dc:title>
  <dc:creator/>
  <dc:language>en</dc:language>
  <cp:keywords/>
  <dcterms:created xsi:type="dcterms:W3CDTF">2026-07-29T11:25:47Z</dcterms:created>
  <dcterms:modified xsi:type="dcterms:W3CDTF">2026-07-29T11:25:47Z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