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Dakar,</w:t>
      </w:r>
      <w:r>
        <w:t xml:space="preserve"> </w:t>
      </w:r>
      <w:r>
        <w:t xml:space="preserve">Senegal</w:t>
      </w:r>
    </w:p>
    <w:bookmarkStart w:id="29" w:name="X5d7d9b0e23825a3ecac824f6501b2616d9a65ef"/>
    <w:p>
      <w:pPr>
        <w:pStyle w:val="Heading1"/>
      </w:pPr>
      <w:r>
        <w:t xml:space="preserve">Case Study: Strategic Implementation of Mechanical Engineering Solutions in Dakar, Senegal</w:t>
      </w:r>
    </w:p>
    <w:p>
      <w:pPr>
        <w:pStyle w:val="FirstParagraph"/>
      </w:pPr>
      <w:r>
        <w:rPr>
          <w:iCs/>
          <w:i/>
          <w:bCs/>
          <w:b/>
        </w:rPr>
        <w:t xml:space="preserve">Evaluation Overview:</w:t>
      </w:r>
      <w:r>
        <w:br/>
      </w:r>
      <w:r>
        <w:t xml:space="preserve">This Case Study analyzes the critical interventions required for sustainable industrial growth in Senegal Dakar. It highlights how a specialized Mechanical Engineer navigates infrastructural challenges, energy constraints, and logistical complexities within one of West Africa’s most dynamic economic hubs.</w:t>
      </w:r>
    </w:p>
    <w:bookmarkStart w:id="20" w:name="introduction-the-dakar-context"/>
    <w:p>
      <w:pPr>
        <w:pStyle w:val="Heading2"/>
      </w:pPr>
      <w:r>
        <w:t xml:space="preserve">1. Introduction: The Dakar Context</w:t>
      </w:r>
    </w:p>
    <w:p>
      <w:pPr>
        <w:pStyle w:val="FirstParagraph"/>
      </w:pPr>
      <w:r>
        <w:t xml:space="preserve">Dakar serves as the administrative and economic capital of Senegal, acting as a primary gateway for trade between Europe, North America, and the rest of West Africa. As a coastal metropolis with a rapidly expanding population exceeding three million inhabitants in the greater metropolitan area, Dakar faces unique mechanical challenges. These include intense humidity levels affecting corrosion rates, high temperatures impacting cooling systems reliability, and a heavy reliance on imported energy resources.</w:t>
      </w:r>
    </w:p>
    <w:p>
      <w:pPr>
        <w:pStyle w:val="BodyText"/>
      </w:pPr>
      <w:r>
        <w:t xml:space="preserve">In this context, the role of the</w:t>
      </w:r>
      <w:r>
        <w:t xml:space="preserve"> </w:t>
      </w:r>
      <w:r>
        <w:rPr>
          <w:bCs/>
          <w:b/>
        </w:rPr>
        <w:t xml:space="preserve">Mechanical Engineer</w:t>
      </w:r>
      <w:r>
        <w:t xml:space="preserve"> </w:t>
      </w:r>
      <w:r>
        <w:t xml:space="preserve">extends beyond traditional design and fabrication. It encompasses resilience planning, energy efficiency optimization, and maintenance strategy development tailored to the specific environmental conditions of Senegal Dakar. This Case Study explores how mechanical engineering principles are applied to solve real-world problems in infrastructure, renewable energy integration, and industrial manufacturing within this region.</w:t>
      </w:r>
    </w:p>
    <w:bookmarkEnd w:id="20"/>
    <w:bookmarkStart w:id="21" w:name="X9056c8eb076e793749c80ca032407ba80a3d495"/>
    <w:p>
      <w:pPr>
        <w:pStyle w:val="Heading2"/>
      </w:pPr>
      <w:r>
        <w:t xml:space="preserve">2. Problem Statement: Infrastructure Strain and Energy Efficiency</w:t>
      </w:r>
    </w:p>
    <w:p>
      <w:pPr>
        <w:pStyle w:val="FirstParagraph"/>
      </w:pPr>
      <w:r>
        <w:t xml:space="preserve">The primary challenge identified in this case study is the aging infrastructure of public utilities and private industrial facilities across Senegal Dakar. Many existing mechanical systems—ranging from HVAC units in commercial buildings to pumping stations for water distribution—were designed with outdated efficiency standards or imported without local climatic adjustments. Furthermore, the intermittency of the national power grid necessitates robust backup generation and energy storage solutions.</w:t>
      </w:r>
    </w:p>
    <w:p>
      <w:pPr>
        <w:pStyle w:val="BodyText"/>
      </w:pPr>
      <w:r>
        <w:t xml:space="preserve">The specific problems include:</w:t>
      </w:r>
    </w:p>
    <w:p>
      <w:pPr>
        <w:numPr>
          <w:ilvl w:val="0"/>
          <w:numId w:val="1001"/>
        </w:numPr>
        <w:pStyle w:val="Compact"/>
      </w:pPr>
      <w:r>
        <w:rPr>
          <w:bCs/>
          <w:b/>
        </w:rPr>
        <w:t xml:space="preserve">Saltwater Corrosion:</w:t>
      </w:r>
      <w:r>
        <w:t xml:space="preserve"> </w:t>
      </w:r>
      <w:r>
        <w:t xml:space="preserve">The proximity to the Atlantic Ocean accelerates the degradation of metal components, leading to frequent failures in mechanical equipment.</w:t>
      </w:r>
    </w:p>
    <w:p>
      <w:pPr>
        <w:numPr>
          <w:ilvl w:val="0"/>
          <w:numId w:val="1001"/>
        </w:numPr>
        <w:pStyle w:val="Compact"/>
      </w:pPr>
      <w:r>
        <w:rPr>
          <w:bCs/>
          <w:b/>
        </w:rPr>
        <w:t xml:space="preserve">Cooling Demands:</w:t>
      </w:r>
      <w:r>
        <w:t xml:space="preserve"> </w:t>
      </w:r>
      <w:r>
        <w:t xml:space="preserve">Rising ambient temperatures require HVAC systems that operate efficiently under extreme heat loads, which standard imported models often fail to meet.</w:t>
      </w:r>
    </w:p>
    <w:p>
      <w:pPr>
        <w:numPr>
          <w:ilvl w:val="0"/>
          <w:numId w:val="1001"/>
        </w:numPr>
        <w:pStyle w:val="Compact"/>
      </w:pPr>
      <w:r>
        <w:rPr>
          <w:bCs/>
          <w:b/>
        </w:rPr>
        <w:t xml:space="preserve">Maintenance Gaps:</w:t>
      </w:r>
      <w:r>
        <w:t xml:space="preserve"> </w:t>
      </w:r>
      <w:r>
        <w:t xml:space="preserve">A shortage of specialized technical training leads to reactive rather than preventive maintenance, causing costly downtime.</w:t>
      </w:r>
    </w:p>
    <w:bookmarkEnd w:id="21"/>
    <w:bookmarkStart w:id="24" w:name="Xd5e3c264d439788b56235a22ebf80df5bee088c"/>
    <w:p>
      <w:pPr>
        <w:pStyle w:val="Heading2"/>
      </w:pPr>
      <w:r>
        <w:t xml:space="preserve">3. The Intervention: Engineering Solutions Designed for Dakar</w:t>
      </w:r>
    </w:p>
    <w:p>
      <w:pPr>
        <w:pStyle w:val="FirstParagraph"/>
      </w:pPr>
      <w:r>
        <w:t xml:space="preserve">To address these issues, a comprehensive project was initiated in collaboration with local government bodies and private sector partners in Senegal Dakar. The core objective was to retrofit critical mechanical systems using locally adapted engineering standards.</w:t>
      </w:r>
    </w:p>
    <w:bookmarkStart w:id="22" w:name="retrofitting-industrial-hvac-systems"/>
    <w:p>
      <w:pPr>
        <w:pStyle w:val="Heading3"/>
      </w:pPr>
      <w:r>
        <w:t xml:space="preserve">3.1 Retrofitting Industrial HVAC Systems</w:t>
      </w:r>
    </w:p>
    <w:p>
      <w:pPr>
        <w:pStyle w:val="FirstParagraph"/>
      </w:pPr>
      <w:r>
        <w:t xml:space="preserve">The first phase involved the audit of cooling systems in major commercial hubs within central Dakar. A team led by a senior Mechanical Engineer conducted thermodynamic analyses to identify inefficiencies. The solution was not merely replacement, but redesign. Engineers selected components with higher corrosion resistance ratings, specifically utilizing stainless steel alloys and specialized coatings resistant to salt spray.</w:t>
      </w:r>
    </w:p>
    <w:p>
      <w:pPr>
        <w:pStyle w:val="BodyText"/>
      </w:pPr>
      <w:r>
        <w:t xml:space="preserve">Furthermore, the ventilation layouts were recalculated to leverage natural airflow patterns common in Dakar’s coastal breeze, reducing the mechanical load on compressors by up to 30%. This passive design integration is a hallmark of modern mechanical engineering adaptation in tropical coastal environments.</w:t>
      </w:r>
    </w:p>
    <w:p>
      <w:pPr>
        <w:pStyle w:val="BodyText"/>
      </w:pPr>
      <w:r>
        <w:t xml:space="preserve">Solar irradiance in Senegal is among the highest in Africa, yet its thermal application has been historically underutilized compared to photovoltaics. The Case Study highlights the installation of solar thermal water heating systems for hotel chains and textile factories in Dakar.</w:t>
      </w:r>
    </w:p>
    <w:p>
      <w:pPr>
        <w:pStyle w:val="BodyText"/>
      </w:pPr>
      <w:r>
        <w:t xml:space="preserve">The Mechanical Engineer played a pivotal role here, designing closed-loop heat transfer systems that prevent scaling and freezing (though rare, condensation issues require careful piping design). These systems were integrated with existing boiler infrastructure, providing baseline hot water demand coverage. This hybrid approach ensures 24/7 reliability while significantly reducing diesel consumption for backup heating.</w:t>
      </w:r>
    </w:p>
    <w:bookmarkEnd w:id="22"/>
    <w:bookmarkStart w:id="23" w:name="water-pumping-station-modernization"/>
    <w:p>
      <w:pPr>
        <w:pStyle w:val="Heading3"/>
      </w:pPr>
      <w:r>
        <w:t xml:space="preserve">3.3 Water Pumping Station Modernization</w:t>
      </w:r>
    </w:p>
    <w:p>
      <w:pPr>
        <w:pStyle w:val="FirstParagraph"/>
      </w:pPr>
      <w:r>
        <w:t xml:space="preserve">In the suburbs of Dakar where water pressure is inconsistent, mechanical engineers redesigned pumping stations using Variable Frequency Drives (VFDs). Traditional constant-speed pumps wasted energy and suffered from frequent start-stop cycles that damaged impellers. By implementing VFD technology, the pump speed adjusts dynamically to real-time demand.</w:t>
      </w:r>
    </w:p>
    <w:p>
      <w:pPr>
        <w:pStyle w:val="BodyText"/>
      </w:pPr>
      <w:r>
        <w:t xml:space="preserve">This intervention required precise hydraulic modeling to ensure steady pressure throughout the network, reducing pipe bursts and water loss. The mechanical engineer also specified materials compatible with local water quality, preventing internal pipe corrosion over long-term operation.</w:t>
      </w:r>
    </w:p>
    <w:bookmarkEnd w:id="23"/>
    <w:bookmarkEnd w:id="24"/>
    <w:bookmarkStart w:id="25" w:name="challenges-encountered"/>
    <w:p>
      <w:pPr>
        <w:pStyle w:val="Heading2"/>
      </w:pPr>
      <w:r>
        <w:t xml:space="preserve">4. Challenges Encountered</w:t>
      </w:r>
    </w:p>
    <w:p>
      <w:pPr>
        <w:pStyle w:val="FirstParagraph"/>
      </w:pPr>
      <w:r>
        <w:t xml:space="preserve">The implementation of these engineering solutions in Senegal Dakar was not without hurdles:</w:t>
      </w:r>
    </w:p>
    <w:p>
      <w:pPr>
        <w:numPr>
          <w:ilvl w:val="0"/>
          <w:numId w:val="1002"/>
        </w:numPr>
        <w:pStyle w:val="Compact"/>
      </w:pPr>
      <w:r>
        <w:rPr>
          <w:bCs/>
          <w:b/>
        </w:rPr>
        <w:t xml:space="preserve">Supply Chain Logistics:</w:t>
      </w:r>
      <w:r>
        <w:t xml:space="preserve"> </w:t>
      </w:r>
      <w:r>
        <w:t xml:space="preserve">Sourcing high-grade specialized components often involves import delays. The engineering team had to identify local suppliers or alternative materials that met safety standards without compromising performance.</w:t>
      </w:r>
    </w:p>
    <w:p>
      <w:pPr>
        <w:numPr>
          <w:ilvl w:val="0"/>
          <w:numId w:val="1002"/>
        </w:numPr>
        <w:pStyle w:val="Compact"/>
      </w:pPr>
      <w:r>
        <w:rPr>
          <w:bCs/>
          <w:b/>
        </w:rPr>
        <w:t xml:space="preserve">Skill Transfer:</w:t>
      </w:r>
      <w:r>
        <w:t xml:space="preserve"> </w:t>
      </w:r>
      <w:r>
        <w:t xml:space="preserve">There is a significant gap between theoretical knowledge and practical application for local technicians. The project included a mandatory training module where the Mechanical Engineer oversaw hands-on workshops, ensuring that maintenance crews could operate the new systems effectively.</w:t>
      </w:r>
    </w:p>
    <w:p>
      <w:pPr>
        <w:numPr>
          <w:ilvl w:val="0"/>
          <w:numId w:val="1002"/>
        </w:numPr>
        <w:pStyle w:val="Compact"/>
      </w:pPr>
      <w:r>
        <w:rPr>
          <w:bCs/>
          <w:b/>
        </w:rPr>
        <w:t xml:space="preserve">Cultural Adaptation:</w:t>
      </w:r>
      <w:r>
        <w:t xml:space="preserve"> </w:t>
      </w:r>
      <w:r>
        <w:t xml:space="preserve">Some mechanical designs had to be adapted to fit existing, non-standard building structures common in older parts of Dakar’s architecture.</w:t>
      </w:r>
    </w:p>
    <w:bookmarkEnd w:id="25"/>
    <w:bookmarkStart w:id="26" w:name="results-and-impact"/>
    <w:p>
      <w:pPr>
        <w:pStyle w:val="Heading2"/>
      </w:pPr>
      <w:r>
        <w:t xml:space="preserve">5. Results and Impact</w:t>
      </w:r>
    </w:p>
    <w:p>
      <w:pPr>
        <w:pStyle w:val="FirstParagraph"/>
      </w:pPr>
      <w:r>
        <w:t xml:space="preserve">The outcomes of this Case Study demonstrate the tangible benefits of context-aware mechanical engineering:</w:t>
      </w:r>
    </w:p>
    <w:p>
      <w:pPr>
        <w:numPr>
          <w:ilvl w:val="0"/>
          <w:numId w:val="1003"/>
        </w:numPr>
        <w:pStyle w:val="Compact"/>
      </w:pPr>
      <w:r>
        <w:rPr>
          <w:bCs/>
          <w:b/>
        </w:rPr>
        <w:t xml:space="preserve">Economic Savings:</w:t>
      </w:r>
      <w:r>
        <w:t xml:space="preserve"> </w:t>
      </w:r>
      <w:r>
        <w:t xml:space="preserve">Participating facilities reported a 40% reduction in energy costs for heating and cooling operations. The solar thermal integration alone saved millions in diesel fuel over two years.</w:t>
      </w:r>
    </w:p>
    <w:p>
      <w:pPr>
        <w:numPr>
          <w:ilvl w:val="0"/>
          <w:numId w:val="1003"/>
        </w:numPr>
        <w:pStyle w:val="Compact"/>
      </w:pPr>
      <w:r>
        <w:rPr>
          <w:bCs/>
          <w:b/>
        </w:rPr>
        <w:t xml:space="preserve">Extended Equipment Lifespan:</w:t>
      </w:r>
      <w:r>
        <w:t xml:space="preserve"> </w:t>
      </w:r>
      <w:r>
        <w:t xml:space="preserve">Due to the use of corrosion-resistant materials and VFDs, the mean time between failures (MTBF) increased by 60%, significantly lowering maintenance costs.</w:t>
      </w:r>
    </w:p>
    <w:p>
      <w:pPr>
        <w:numPr>
          <w:ilvl w:val="0"/>
          <w:numId w:val="1003"/>
        </w:numPr>
        <w:pStyle w:val="Compact"/>
      </w:pPr>
      <w:r>
        <w:rPr>
          <w:bCs/>
          <w:b/>
        </w:rPr>
        <w:t xml:space="preserve">Carbon Footprint Reduction:</w:t>
      </w:r>
      <w:r>
        <w:t xml:space="preserve"> </w:t>
      </w:r>
      <w:r>
        <w:t xml:space="preserve">The reduction in diesel usage contributed directly to Senegal’s national goals for renewable energy adoption, aligning local industrial practices with global sustainability standards.</w:t>
      </w:r>
    </w:p>
    <w:p>
      <w:pPr>
        <w:numPr>
          <w:ilvl w:val="0"/>
          <w:numId w:val="1003"/>
        </w:numPr>
        <w:pStyle w:val="Compact"/>
      </w:pPr>
      <w:r>
        <w:rPr>
          <w:bCs/>
          <w:b/>
        </w:rPr>
        <w:t xml:space="preserve">Capacity Building:</w:t>
      </w:r>
      <w:r>
        <w:t xml:space="preserve"> </w:t>
      </w:r>
      <w:r>
        <w:t xml:space="preserve">Over 50 local technicians were certified in advanced maintenance techniques, creating a sustainable knowledge base within the community of Dakar.</w:t>
      </w:r>
    </w:p>
    <w:bookmarkEnd w:id="26"/>
    <w:bookmarkStart w:id="27" w:name="X7dc14b5e195dd069e903afd2a602137eb8ca4ea"/>
    <w:p>
      <w:pPr>
        <w:pStyle w:val="Heading2"/>
      </w:pPr>
      <w:r>
        <w:t xml:space="preserve">6. Discussion: The Broader Role of Mechanical Engineering</w:t>
      </w:r>
    </w:p>
    <w:p>
      <w:pPr>
        <w:pStyle w:val="FirstParagraph"/>
      </w:pPr>
      <w:r>
        <w:t xml:space="preserve">This Case Study underscores that Mechanical Engineering is not just about machinery; it is about systems thinking. In Senegal Dakar, the engineer acts as a bridge between global technology and local reality. The successful implementation of projects depends heavily on understanding the local environment—specifically the marine climate and energy grid limitations.</w:t>
      </w:r>
    </w:p>
    <w:p>
      <w:pPr>
        <w:pStyle w:val="BodyText"/>
      </w:pPr>
      <w:r>
        <w:t xml:space="preserve">Moreover, the role involves advocacy for sustainability. By proving that green technologies (like solar thermal) are economically viable in Dakar, Mechanical Engineers facilitate a shift away from fossil fuel dependency. This is crucial for a country seeking to industrialize while managing environmental constraints.</w:t>
      </w:r>
    </w:p>
    <w:bookmarkEnd w:id="27"/>
    <w:bookmarkStart w:id="28" w:name="conclusion"/>
    <w:p>
      <w:pPr>
        <w:pStyle w:val="Heading2"/>
      </w:pPr>
      <w:r>
        <w:t xml:space="preserve">7. Conclusion</w:t>
      </w:r>
    </w:p>
    <w:p>
      <w:pPr>
        <w:pStyle w:val="BlockText"/>
      </w:pPr>
      <w:r>
        <w:t xml:space="preserve">"The integration of specialized Mechanical Engineering practices in Senegal Dakar demonstrates that sustainable development is achievable through technical innovation tailored to local conditions. It is not enough to import solutions; they must be engineered for the specific thermal, corrosive, and logistical realities of the region."</w:t>
      </w:r>
    </w:p>
    <w:p>
      <w:pPr>
        <w:pStyle w:val="FirstParagraph"/>
      </w:pPr>
      <w:r>
        <w:t xml:space="preserve">In conclusion, this Case Study affirms that the Mechanical Engineer is a vital agent of change in Senegal Dakar. By addressing corrosion, optimizing energy use through solar integration, and modernizing water infrastructure, mechanical engineering contributes directly to economic stability and environmental sustainability. Future projects in the region should prioritize local capacity building and adaptive design to ensure long-term success.</w:t>
      </w:r>
    </w:p>
    <w:p>
      <w:pPr>
        <w:pStyle w:val="BodyText"/>
      </w:pPr>
      <w:r>
        <w:t xml:space="preserve">The lessons learned from this engagement provide a blueprint for other rapidly growing coastal cities in West Africa facing similar infrastructural and climatic challenges. The key takeaway is that technical excellence must be accompanied by contextual intelligence.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Dakar, Senegal</dc:title>
  <dc:creator/>
  <dc:language>en</dc:language>
  <cp:keywords/>
  <dcterms:created xsi:type="dcterms:W3CDTF">2026-07-29T04:34:59Z</dcterms:created>
  <dcterms:modified xsi:type="dcterms:W3CDTF">2026-07-29T04:34:59Z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