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Los</w:t>
      </w:r>
      <w:r>
        <w:t xml:space="preserve"> </w:t>
      </w:r>
      <w:r>
        <w:t xml:space="preserve">Angeles</w:t>
      </w:r>
    </w:p>
    <w:bookmarkStart w:id="29" w:name="Xa25cba8742b2817cb1540a527fd95b9fefc08ae"/>
    <w:p>
      <w:pPr>
        <w:pStyle w:val="Heading1"/>
      </w:pPr>
      <w:r>
        <w:t xml:space="preserve">Case Study: Advancing Sustainable Infrastructure and Aerospace Innovation through Mechanical Engineering in United States Los Angeles</w:t>
      </w:r>
    </w:p>
    <w:p>
      <w:pPr>
        <w:pStyle w:val="FirstParagraph"/>
      </w:pPr>
      <w:r>
        <w:rPr>
          <w:bCs/>
          <w:b/>
        </w:rPr>
        <w:t xml:space="preserve">Date:</w:t>
      </w:r>
      <w:r>
        <w:t xml:space="preserve"> </w:t>
      </w:r>
      <w:r>
        <w:t xml:space="preserve">October 2023</w:t>
      </w:r>
      <w:r>
        <w:br/>
      </w:r>
    </w:p>
    <w:p>
      <w:pPr>
        <w:pStyle w:val="BodyText"/>
      </w:pPr>
      <w:r>
        <w:t xml:space="preserve">Location:</w:t>
      </w:r>
      <w:r>
        <w:t xml:space="preserve"> </w:t>
      </w:r>
      <w:r>
        <w:t xml:space="preserve">Sustainable Urban Infrastructure &amp; Advanced Aerospace Systems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role of the Mechanical Engineer within the dynamic and complex environment of United States Los Angeles. As one of the most populous metropolitan areas in North America, United States Los Angeles presents unique challenges regarding urban density, environmental sustainability, and high-tech manufacturing. This document analyzes how mechanical engineering principles are applied to solve pressing issues related to HVAC modernization in historic districts and innovation in aerospace propulsion systems.</w:t>
      </w:r>
    </w:p>
    <w:p>
      <w:pPr>
        <w:pStyle w:val="BodyText"/>
      </w:pPr>
      <w:r>
        <w:t xml:space="preserve">The primary objective of this study is to illustrate how a senior Mechanical Engineer navigates regulatory frameworks, technological constraints, and environmental mandates while delivering high-impact projects. The findings highlight the intersection of traditional mechanical disciplines with modern computational design tools, emphasizing the necessity for adaptive problem-solving in the Los Angeles market.</w:t>
      </w:r>
    </w:p>
    <w:bookmarkEnd w:id="20"/>
    <w:bookmarkStart w:id="28" w:name="project-background-and-context"/>
    <w:p>
      <w:pPr>
        <w:pStyle w:val="Heading2"/>
      </w:pPr>
      <w:r>
        <w:t xml:space="preserve">2. Project Background and Context</w:t>
      </w:r>
    </w:p>
    <w:bookmarkStart w:id="23" w:name="the-united-states-los-angeles-landscape"/>
    <w:p>
      <w:pPr>
        <w:pStyle w:val="Heading3"/>
      </w:pPr>
      <w:r>
        <w:t xml:space="preserve">The United States Los Angeles Landscape</w:t>
      </w:r>
    </w:p>
    <w:p>
      <w:pPr>
        <w:pStyle w:val="FirstParagraph"/>
      </w:pPr>
      <w:r>
        <w:t xml:space="preserve">The context for this case study is rooted in the specific geographic and economic conditions of United States Los Angeles. The city is characterized by its Mediterranean climate, which imposes heavy cooling loads on building infrastructure throughout the majority of the year. Furthermore, its status as a global hub for aerospace and defense manufacturing creates a high demand for precision mechanical engineering.</w:t>
      </w:r>
    </w:p>
    <w:p>
      <w:pPr>
        <w:pStyle w:val="BodyText"/>
      </w:pPr>
      <w:r>
        <w:t xml:space="preserve">The project in question involves two distinct but interconnected components:</w:t>
      </w:r>
    </w:p>
    <w:p>
      <w:pPr>
        <w:numPr>
          <w:ilvl w:val="0"/>
          <w:numId w:val="1001"/>
        </w:numPr>
        <w:pStyle w:val="Compact"/>
      </w:pPr>
      <w:r>
        <w:rPr>
          <w:bCs/>
          <w:b/>
        </w:rPr>
        <w:t xml:space="preserve">The Downtown Revitalization HVAC Retrofit:</w:t>
      </w:r>
      <w:r>
        <w:t xml:space="preserve">A large-scale renovation of the historic "Grand Central Market" district, requiring the installation of energy-efficient heating, ventilation, and air conditioning systems that comply with strict California Air Resources Board (CARB) standards.</w:t>
      </w:r>
    </w:p>
    <w:p>
      <w:pPr>
        <w:numPr>
          <w:ilvl w:val="0"/>
          <w:numId w:val="1001"/>
        </w:numPr>
        <w:pStyle w:val="Compact"/>
      </w:pPr>
      <w:r>
        <w:rPr>
          <w:bCs/>
          <w:b/>
        </w:rPr>
        <w:t xml:space="preserve">Aerospace Propulsion Component Testing:</w:t>
      </w:r>
      <w:r>
        <w:t xml:space="preserve">A parallel consulting role for a major aerospace contractor in El Segundo, focusing on thermal management systems for next-generation electric vertical takeoff and landing (eVTOL) aircraft.</w:t>
      </w:r>
    </w:p>
    <w:p>
      <w:pPr>
        <w:pStyle w:val="FirstParagraph"/>
      </w:pPr>
      <w:r>
        <w:t xml:space="preserve">In this dual-context scenario, the Mechanical Engineer serves as the central technical authority. The responsibilities extend far beyond simple calculation; they require strategic foresight and interdisciplinary collaboration. Below are the key functional areas addressed:</w:t>
      </w:r>
    </w:p>
    <w:bookmarkStart w:id="21" w:name="a.-energy-efficiency-and-sustainability"/>
    <w:p>
      <w:pPr>
        <w:pStyle w:val="Heading4"/>
      </w:pPr>
      <w:r>
        <w:t xml:space="preserve">A. Energy Efficiency and Sustainability</w:t>
      </w:r>
    </w:p>
    <w:p>
      <w:pPr>
        <w:pStyle w:val="FirstParagraph"/>
      </w:pPr>
      <w:r>
        <w:t xml:space="preserve">In United States Los Angeles, energy codes are among the most stringent in the nation. The Mechanical Engineer was tasked with designing a Variable Refrigerant Flow (VRF) system for the downtown project. This required detailed load calculations using advanced simulation software such as Carrier HAP (Hourly Analysis Program). The engineer had to balance thermal comfort requirements with aggressive carbon reduction targets, aiming for LEED Platinum certification.</w:t>
      </w:r>
    </w:p>
    <w:p>
      <w:pPr>
        <w:pStyle w:val="BodyText"/>
      </w:pPr>
      <w:r>
        <w:t xml:space="preserve">The challenge lay in integrating renewable energy sources into the existing grid infrastructure of a historic district. The Mechanical Engineer collaborated with electrical engineers and sustainability consultants to incorporate solar thermal collectors, ensuring that the mechanical systems could handle variable input loads without compromising performance.</w:t>
      </w:r>
    </w:p>
    <w:bookmarkEnd w:id="21"/>
    <w:bookmarkStart w:id="22" w:name="b.-aerospace-thermal-management"/>
    <w:p>
      <w:pPr>
        <w:pStyle w:val="Heading4"/>
      </w:pPr>
      <w:r>
        <w:t xml:space="preserve">B. Aerospace Thermal Management</w:t>
      </w:r>
    </w:p>
    <w:p>
      <w:pPr>
        <w:pStyle w:val="FirstParagraph"/>
      </w:pPr>
      <w:r>
        <w:t xml:space="preserve">In the aerospace sector, the Mechanical Engineer focused on lightweight material selection and fluid dynamics. The goal was to develop a cooling system for battery packs in eVTOL aircraft. Using Finite Element Analysis (FEA), the engineer simulated thermal stresses under extreme operating conditions typical of flight cycles over the Pacific region.</w:t>
      </w:r>
    </w:p>
    <w:p>
      <w:pPr>
        <w:pStyle w:val="BodyText"/>
      </w:pPr>
      <w:r>
        <w:t xml:space="preserve">The engineering solution involved designing a micro-channel heat exchanger made from aluminum alloys, optimized for weight reduction while maintaining high heat transfer coefficients. This required close coordination with manufacturing teams in United States Los Angeles to ensure that the complex geometries could be produced via additive manufacturing techniques.</w:t>
      </w:r>
    </w:p>
    <w:p>
      <w:pPr>
        <w:pStyle w:val="BodyText"/>
      </w:pPr>
      <w:r>
        <w:t xml:space="preserve">The implementation of these projects faced several significant hurdles, typical of major engineering endeavors in a dense urban environment like United States Los Angeles.</w:t>
      </w:r>
    </w:p>
    <w:bookmarkEnd w:id="22"/>
    <w:bookmarkEnd w:id="23"/>
    <w:bookmarkStart w:id="24" w:name="X02b87bc0f47be2b87ae556b1efb19475d67b6a0"/>
    <w:p>
      <w:pPr>
        <w:pStyle w:val="Heading3"/>
      </w:pPr>
      <w:r>
        <w:t xml:space="preserve">Challenge 1: Legacy Infrastructure Constraints</w:t>
      </w:r>
    </w:p>
    <w:p>
      <w:pPr>
        <w:pStyle w:val="FirstParagraph"/>
      </w:pPr>
      <w:r>
        <w:t xml:space="preserve">In the downtown retrofit, existing building structures dated back to the early 20th century. Standard mechanical ductwork could not be installed due to limited ceiling voids and historical preservation laws protecting architectural details.</w:t>
      </w:r>
    </w:p>
    <w:p>
      <w:pPr>
        <w:pStyle w:val="BodyText"/>
      </w:pPr>
      <w:r>
        <w:rPr>
          <w:bCs/>
          <w:b/>
        </w:rPr>
        <w:t xml:space="preserve">Solution:</w:t>
      </w:r>
      <w:r>
        <w:t xml:space="preserve">The Mechanical Engineer proposed a high-velocity low-pressure (HVLP) duct system with smaller diameter pipes. This allowed for routing through tighter spaces without altering the aesthetic integrity of the historic buildings. Additionally, computational fluid dynamics (CFD) modeling was used to optimize airflow patterns, ensuring even temperature distribution despite the unconventional duct layout.</w:t>
      </w:r>
    </w:p>
    <w:bookmarkEnd w:id="24"/>
    <w:bookmarkStart w:id="25" w:name="X2fa885d2de6c8469ba361a33923cd3f0269b5d5"/>
    <w:p>
      <w:pPr>
        <w:pStyle w:val="Heading3"/>
      </w:pPr>
      <w:r>
        <w:t xml:space="preserve">Challenge 2: Regulatory Compliance and Permitting</w:t>
      </w:r>
    </w:p>
    <w:p>
      <w:pPr>
        <w:pStyle w:val="FirstParagraph"/>
      </w:pPr>
      <w:r>
        <w:t xml:space="preserve">Navigating the permitting process in United States Los Angeles involves multiple agencies, including the Department of Building and Safety (LADBS) and local zoning boards. Delays were anticipated due to recent updates in building codes regarding seismic resilience and energy efficiency.</w:t>
      </w:r>
    </w:p>
    <w:p>
      <w:pPr>
        <w:pStyle w:val="BodyText"/>
      </w:pPr>
      <w:r>
        <w:rPr>
          <w:bCs/>
          <w:b/>
        </w:rPr>
        <w:t xml:space="preserve">Solution:</w:t>
      </w:r>
      <w:r>
        <w:t xml:space="preserve">The Mechanical Engineer implemented a proactive compliance strategy, utilizing Building Information Modeling (BIM) to create detailed 3D models of all mechanical systems. These models allowed for early clash detection and seamless integration with architectural and structural drawings. Regular pre-submission meetings with city inspectors helped clarify requirements before official submission, reducing revision cycles by approximately 30%.</w:t>
      </w:r>
    </w:p>
    <w:bookmarkEnd w:id="25"/>
    <w:bookmarkStart w:id="26" w:name="challenge-3-supply-chain-volatility"/>
    <w:p>
      <w:pPr>
        <w:pStyle w:val="Heading3"/>
      </w:pPr>
      <w:r>
        <w:t xml:space="preserve">Challenge 3: Supply Chain Volatility</w:t>
      </w:r>
    </w:p>
    <w:p>
      <w:pPr>
        <w:pStyle w:val="FirstParagraph"/>
      </w:pPr>
      <w:r>
        <w:t xml:space="preserve">Globally, supply chains for specialized mechanical components have been disrupted. The Mechanical Engineer faced delays in receiving specific valves and sensors required for the HVAC system.</w:t>
      </w:r>
    </w:p>
    <w:p>
      <w:pPr>
        <w:pStyle w:val="BodyText"/>
      </w:pPr>
      <w:r>
        <w:rPr>
          <w:bCs/>
          <w:b/>
        </w:rPr>
        <w:t xml:space="preserve">Solution:</w:t>
      </w:r>
      <w:r>
        <w:t xml:space="preserve">To mitigate this risk, the engineer identified local suppliers within California who could provide equivalent components with shorter lead times. By redesigning certain subsystems to accept standard commercial parts rather than specialized industrial ones, the project maintained its timeline without compromising quality.</w:t>
      </w:r>
    </w:p>
    <w:p>
      <w:pPr>
        <w:pStyle w:val="BodyText"/>
      </w:pPr>
      <w:r>
        <w:t xml:space="preserve">The successful completion of these projects demonstrates the profound impact of skilled Mechanical Engineering in United States Los Angeles.</w:t>
      </w:r>
    </w:p>
    <w:p>
      <w:pPr>
        <w:numPr>
          <w:ilvl w:val="0"/>
          <w:numId w:val="1002"/>
        </w:numPr>
        <w:pStyle w:val="Compact"/>
      </w:pPr>
      <w:r>
        <w:rPr>
          <w:bCs/>
          <w:b/>
        </w:rPr>
        <w:t xml:space="preserve">Economic Impact:</w:t>
      </w:r>
      <w:r>
        <w:t xml:space="preserve">The HVAC retrofit reduced energy consumption by 45%, resulting in significant operational cost savings for building owners. The aerospace component testing accelerated the development timeline for the eVTOL prototype, positioning the client as a leader in urban air mobility.</w:t>
      </w:r>
    </w:p>
    <w:p>
      <w:pPr>
        <w:numPr>
          <w:ilvl w:val="0"/>
          <w:numId w:val="1002"/>
        </w:numPr>
        <w:pStyle w:val="Compact"/>
      </w:pPr>
      <w:r>
        <w:rPr>
          <w:bCs/>
          <w:b/>
        </w:rPr>
        <w:t xml:space="preserve">Environmental Impact:</w:t>
      </w:r>
      <w:r>
        <w:t xml:space="preserve">The reduction in carbon emissions aligns with Los Angeles’ Clean Energy Plan targets. The use of eco-friendly refrigerants and energy-efficient motors contributes to improved local air quality.</w:t>
      </w:r>
    </w:p>
    <w:p>
      <w:pPr>
        <w:numPr>
          <w:ilvl w:val="0"/>
          <w:numId w:val="1002"/>
        </w:numPr>
        <w:pStyle w:val="Compact"/>
      </w:pPr>
      <w:r>
        <w:rPr>
          <w:bCs/>
          <w:b/>
        </w:rPr>
        <w:t xml:space="preserve">Social Impact:</w:t>
      </w:r>
      <w:r>
        <w:t xml:space="preserve">The preservation of historical aesthetics while modernizing infrastructure enhances the cultural heritage of United States Los Angeles. Improved indoor environmental quality leads to better health outcomes for occupants in public spaces.</w:t>
      </w:r>
    </w:p>
    <w:p>
      <w:pPr>
        <w:pStyle w:val="FirstParagraph"/>
      </w:pPr>
      <w:r>
        <w:t xml:space="preserve">This case study offers several key takeaways for Mechanical Engineers operating in similar environments:</w:t>
      </w:r>
    </w:p>
    <w:p>
      <w:pPr>
        <w:numPr>
          <w:ilvl w:val="0"/>
          <w:numId w:val="1003"/>
        </w:numPr>
        <w:pStyle w:val="Compact"/>
      </w:pPr>
      <w:r>
        <w:rPr>
          <w:bCs/>
          <w:b/>
        </w:rPr>
        <w:t xml:space="preserve">Interdisciplinary Collaboration is Key:</w:t>
      </w:r>
      <w:r>
        <w:t xml:space="preserve">Solving complex mechanical problems requires input from electrical, civil, and software engineers. Early engagement prevents costly redesigns later in the project lifecycle.</w:t>
      </w:r>
    </w:p>
    <w:p>
      <w:pPr>
        <w:numPr>
          <w:ilvl w:val="0"/>
          <w:numId w:val="1003"/>
        </w:numPr>
        <w:pStyle w:val="Compact"/>
      </w:pPr>
      <w:r>
        <w:rPr>
          <w:bCs/>
          <w:b/>
        </w:rPr>
        <w:t xml:space="preserve">Adaptability to Local Codes:</w:t>
      </w:r>
      <w:r>
        <w:t xml:space="preserve">A deep understanding of local regulations in United States Los Angeles is not optional but a fundamental requirement for successful project delivery.</w:t>
      </w:r>
    </w:p>
    <w:p>
      <w:pPr>
        <w:numPr>
          <w:ilvl w:val="0"/>
          <w:numId w:val="1003"/>
        </w:numPr>
        <w:pStyle w:val="Compact"/>
      </w:pPr>
      <w:r>
        <w:rPr>
          <w:bCs/>
          <w:b/>
        </w:rPr>
        <w:t xml:space="preserve">Leverage Digital Tools:</w:t>
      </w:r>
      <w:r>
        <w:t xml:space="preserve">BIM and CFD are no longer luxuries but essential tools for verifying designs, communicating with stakeholders, and ensuring compliance.</w:t>
      </w:r>
    </w:p>
    <w:p>
      <w:pPr>
        <w:numPr>
          <w:ilvl w:val="0"/>
          <w:numId w:val="1003"/>
        </w:numPr>
        <w:pStyle w:val="Compact"/>
      </w:pPr>
      <w:r>
        <w:rPr>
          <w:bCs/>
          <w:b/>
        </w:rPr>
        <w:t xml:space="preserve">Sustainability as a Driver:</w:t>
      </w:r>
      <w:r>
        <w:t xml:space="preserve">Incorporating sustainability from the outset is more effective than treating it as an add-on. Mechanical Engineers must lead the charge in green technology adoption.</w:t>
      </w:r>
    </w:p>
    <w:bookmarkEnd w:id="26"/>
    <w:bookmarkStart w:id="27" w:name="conclusion"/>
    <w:p>
      <w:pPr>
        <w:pStyle w:val="Heading3"/>
      </w:pPr>
      <w:r>
        <w:t xml:space="preserve">Conclusion</w:t>
      </w:r>
    </w:p>
    <w:p>
      <w:pPr>
        <w:pStyle w:val="FirstParagraph"/>
      </w:pPr>
      <w:r>
        <w:t xml:space="preserve">The role of the Mechanical Engineer in United States Los Angeles is evolving rapidly. No longer confined to traditional industrial applications, mechanical engineers are now pivotal in shaping sustainable urban environments and pioneering aerospace technologies. This case study underscores the importance of technical expertise, regulatory savvy, and innovative thinking. As cities grow and technologies advance, the ability of Mechanical Engineers to integrate efficiency, sustainability, and functionality will remain critical to the progress of United States Los Angeles.</w:t>
      </w:r>
    </w:p>
    <w:bookmarkEnd w:id="27"/>
    <w:p>
      <w:pPr>
        <w:pStyle w:val="BodyText"/>
      </w:pPr>
      <w:r>
        <w:t xml:space="preserve">This document is for informational purposes only. All engineering practices should adhere to current local codes and professional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Los Angeles</dc:title>
  <dc:creator/>
  <dc:language>en</dc:language>
  <cp:keywords/>
  <dcterms:created xsi:type="dcterms:W3CDTF">2026-07-30T03:58:46Z</dcterms:created>
  <dcterms:modified xsi:type="dcterms:W3CDTF">2026-07-30T03:58:46Z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