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21" w:name="Xaf5a16ad96ca95e98d1ca4793e4fde8cac95f68"/>
    <w:p>
      <w:pPr>
        <w:pStyle w:val="Heading1"/>
      </w:pPr>
      <w:r>
        <w:t xml:space="preserve">Australia Melbourne Case Study: The Strategic Impact of a Mechatronics Engineer in Advanced Manufacturing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bCs/>
          <w:b/>
        </w:rPr>
        <w:t xml:space="preserve">To:</w:t>
      </w:r>
    </w:p>
    <w:p>
      <w:pPr>
        <w:pStyle w:val="BodyText"/>
      </w:pPr>
      <w:r>
        <w:t xml:space="preserve">In recent years, the industrial landscape of Victoria has undergone a significant transformation, driven by the need for greater automation, sustainability, and technological integration. At the heart of this shift is a critical role that bridges traditional mechanical engineering with modern electronics and computer science: the Mechatronics Engineer. This case study explores how one Melbourne-based manufacturing firm leveraged these skills to revolutionize its operations.</w:t>
      </w:r>
    </w:p>
    <w:bookmarkStart w:id="20" w:name="company-profile-and-context"/>
    <w:p>
      <w:pPr>
        <w:pStyle w:val="Heading2"/>
      </w:pPr>
      <w:r>
        <w:t xml:space="preserve">1. Company Profile and Context</w:t>
      </w:r>
    </w:p>
    <w:p>
      <w:pPr>
        <w:pStyle w:val="FirstParagraph"/>
      </w:pPr>
      <w:r>
        <w:rPr>
          <w:bCs/>
          <w:b/>
        </w:rPr>
        <w:t xml:space="preserve">Melbourne AutoTech Solutions (MAS)</w:t>
      </w:r>
      <w:r>
        <w:t xml:space="preserve">, a mid-sized automotive component manufacturer located in the Dandenong South industrial hub of Melbourne, was facing a critical bottleneck. Established for over two decades, MAS specialized in high-precision braking systems for local and export markets. However, as global competitors adopted Industry 4.0 standards, MAS found itself struggling with:</w:t>
      </w:r>
    </w:p>
    <w:p>
      <w:pPr>
        <w:pStyle w:val="BodyText"/>
      </w:pPr>
      <w:r>
        <w:t xml:space="preserve">Inconsistent production quality due to manual calibration.</w:t>
      </w:r>
    </w:p>
    <w:p>
      <w:pPr>
        <w:pStyle w:val="BodyText"/>
      </w:pPr>
      <w:r>
        <w:t xml:space="preserve">High downtime costs from outdated mechanical machinery.</w:t>
      </w:r>
    </w:p>
    <w:p>
      <w:pPr>
        <w:pStyle w:val="BodyText"/>
      </w:pPr>
      <w:r>
        <w:t xml:space="preserve">A skills gap between legacy mechanical workers and emerging digital technologies.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.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Mechatronics Engineer in Australia Melbourne</dc:title>
  <dc:creator/>
  <dc:language>en</dc:language>
  <cp:keywords/>
  <dcterms:created xsi:type="dcterms:W3CDTF">2026-09-22T18:06:26Z</dcterms:created>
  <dcterms:modified xsi:type="dcterms:W3CDTF">2026-09-22T18:06:26Z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