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France</w:t>
      </w:r>
      <w:r>
        <w:t xml:space="preserve"> </w:t>
      </w:r>
      <w:r>
        <w:t xml:space="preserve">Lyon</w:t>
      </w:r>
    </w:p>
    <w:bookmarkStart w:id="29" w:name="X84073a18a22240b1ea6a1cc85e1fee12a803ecf"/>
    <w:p>
      <w:pPr>
        <w:pStyle w:val="Heading1"/>
      </w:pPr>
      <w:r>
        <w:t xml:space="preserve">The Strategic Imperative of the Mechatronics Engineer in France Lyon</w:t>
      </w:r>
    </w:p>
    <w:p>
      <w:pPr>
        <w:pStyle w:val="FirstParagraph"/>
      </w:pPr>
      <w:r>
        <w:rPr>
          <w:bCs/>
          <w:b/>
        </w:rPr>
        <w:t xml:space="preserve">Date:</w:t>
      </w:r>
      <w:r>
        <w:br/>
      </w:r>
      <w:r>
        <w:rPr>
          <w:iCs/>
          <w:i/>
        </w:rPr>
        <w:t xml:space="preserve">This Case Study explores the critical role, market dynamics, and technical demands surrounding the Mechatronics Engineer within the vibrant industrial ecosystem of France Lyon.</w:t>
      </w:r>
    </w:p>
    <w:bookmarkStart w:id="20" w:name="i.-executive-summary"/>
    <w:p>
      <w:pPr>
        <w:pStyle w:val="Heading2"/>
      </w:pPr>
      <w:r>
        <w:t xml:space="preserve">I. Executive Summary</w:t>
      </w:r>
    </w:p>
    <w:p>
      <w:pPr>
        <w:pStyle w:val="FirstParagraph"/>
      </w:pPr>
      <w:r>
        <w:t xml:space="preserve">In an era defined by Industry 4.0, the intersection of mechanical engineering electronics software control systems has given birth to a pivotal role: the</w:t>
      </w:r>
      <w:r>
        <w:t xml:space="preserve"> </w:t>
      </w:r>
      <w:r>
        <w:rPr>
          <w:bCs/>
          <w:b/>
        </w:rPr>
        <w:t xml:space="preserve">Mechatronics Engineer</w:t>
      </w:r>
      <w:r>
        <w:t xml:space="preserve">. This case study examines how this multidisciplinary professional drives innovation in France Lyon, one of Europe's most significant technological and industrial hubs. From aerospace to biotechnology and advanced manufacturing, the</w:t>
      </w:r>
      <w:r>
        <w:t xml:space="preserve"> </w:t>
      </w:r>
      <w:r>
        <w:rPr>
          <w:bCs/>
          <w:b/>
        </w:rPr>
        <w:t xml:space="preserve">France Lyon</w:t>
      </w:r>
      <w:r>
        <w:t xml:space="preserve"> </w:t>
      </w:r>
      <w:r>
        <w:t xml:space="preserve">region offers a unique landscape where theoretical engineering principles meet practical application.</w:t>
      </w:r>
    </w:p>
    <w:p>
      <w:pPr>
        <w:pStyle w:val="BodyText"/>
      </w:pPr>
      <w:r>
        <w:t xml:space="preserve">The objective of this document is to analyze the specific competencies required by</w:t>
      </w:r>
      <w:r>
        <w:t xml:space="preserve"> </w:t>
      </w:r>
      <w:r>
        <w:rPr>
          <w:bCs/>
          <w:b/>
        </w:rPr>
        <w:t xml:space="preserve">Mechatronics Engineer</w:t>
      </w:r>
      <w:r>
        <w:t xml:space="preserve">, highlight key industry sectors in</w:t>
      </w:r>
    </w:p>
    <w:p>
      <w:pPr>
        <w:pStyle w:val="BodyText"/>
      </w:pPr>
      <w:r>
        <w:t xml:space="preserve">France Lyon, and discuss future trends shaping career trajectories for professionals operating within this dynamic French metropolitan area.</w:t>
      </w:r>
    </w:p>
    <w:bookmarkEnd w:id="20"/>
    <w:bookmarkStart w:id="21" w:name="X5f6a0d68d71446f7ec0351708a2385de659147d"/>
    <w:p>
      <w:pPr>
        <w:pStyle w:val="Heading2"/>
      </w:pPr>
      <w:r>
        <w:t xml:space="preserve">II. The Role of the Mechatronics Engineer in Modern Industry</w:t>
      </w:r>
    </w:p>
    <w:p>
      <w:pPr>
        <w:pStyle w:val="FirstParagraph"/>
      </w:pPr>
      <w:r>
        <w:t xml:space="preserve">A</w:t>
      </w:r>
      <w:r>
        <w:t xml:space="preserve"> </w:t>
      </w:r>
      <w:r>
        <w:rPr>
          <w:bCs/>
          <w:b/>
        </w:rPr>
        <w:t xml:space="preserve">Mechatronics Engineer</w:t>
      </w:r>
    </w:p>
    <w:p>
      <w:pPr>
        <w:numPr>
          <w:ilvl w:val="0"/>
          <w:numId w:val="1001"/>
        </w:numPr>
        <w:pStyle w:val="Compact"/>
      </w:pPr>
      <w:r>
        <w:rPr>
          <w:bCs/>
          <w:b/>
        </w:rPr>
        <w:t xml:space="preserve">Mechanical Design:</w:t>
      </w:r>
      <w:r>
        <w:t xml:space="preserve"> </w:t>
      </w:r>
      <w:r>
        <w:t xml:space="preserve">Proficiency CAD (Computer-Aided Design) software such as SolidWorks CATIA, or AutoCAD is essential for creating precise mechanical components.</w:t>
      </w:r>
    </w:p>
    <w:p>
      <w:pPr>
        <w:numPr>
          <w:ilvl w:val="0"/>
          <w:numId w:val="1001"/>
        </w:numPr>
        <w:pStyle w:val="Compact"/>
      </w:pPr>
      <w:r>
        <w:rPr>
          <w:bCs/>
          <w:b/>
        </w:rPr>
        <w:t xml:space="preserve">Electrical Systems:</w:t>
      </w:r>
    </w:p>
    <w:p>
      <w:pPr>
        <w:numPr>
          <w:ilvl w:val="0"/>
          <w:numId w:val="1001"/>
        </w:numPr>
        <w:pStyle w:val="Compact"/>
      </w:pPr>
      <w:r>
        <w:rPr>
          <w:bCs/>
          <w:b/>
        </w:rPr>
        <w:t xml:space="preserve">Programming &amp; Automation:</w:t>
      </w:r>
      <w:r>
        <w:t xml:space="preserve">Familiarity with languages like Python C++ MATLAB, as well platforms Arduino Raspberry Pi provides the ability to implement complex algorithms and automated processes.</w:t>
      </w:r>
    </w:p>
    <w:p>
      <w:pPr>
        <w:numPr>
          <w:ilvl w:val="0"/>
          <w:numId w:val="1001"/>
        </w:numPr>
        <w:pStyle w:val="Compact"/>
      </w:pPr>
      <w:r>
        <w:rPr>
          <w:bCs/>
          <w:b/>
        </w:rPr>
        <w:t xml:space="preserve">Sensor Integration:</w:t>
      </w:r>
    </w:p>
    <w:bookmarkEnd w:id="21"/>
    <w:bookmarkStart w:id="25" w:name="X7b069eb4b998928bacd056f84754ee77db1e5b3"/>
    <w:p>
      <w:pPr>
        <w:pStyle w:val="Heading2"/>
      </w:pPr>
      <w:r>
        <w:t xml:space="preserve">III. The Economic Landscape of France Lyon</w:t>
      </w:r>
    </w:p>
    <w:p>
      <w:pPr>
        <w:pStyle w:val="FirstParagraph"/>
      </w:pPr>
      <w:r>
        <w:t xml:space="preserve">Lyon serves as the economic capital of southeastern France and stands out as a major center for innovation, particularly in life sciences information technology (IT) advanced technologies. The city’s strategic location between Paris Marseille Geneva makes it a logistical hub attracting international companies local startups alike.</w:t>
      </w:r>
    </w:p>
    <w:bookmarkStart w:id="22" w:name="aerospace-defense"/>
    <w:p>
      <w:pPr>
        <w:pStyle w:val="Heading3"/>
      </w:pPr>
      <w:r>
        <w:t xml:space="preserve">Aerospace &amp; Defense</w:t>
      </w:r>
    </w:p>
    <w:p>
      <w:pPr>
        <w:pStyle w:val="FirstParagraph"/>
      </w:pPr>
      <w:r>
        <w:t xml:space="preserve">The aerospace sector represents one of the largest employers of</w:t>
      </w:r>
      <w:r>
        <w:t xml:space="preserve"> </w:t>
      </w:r>
      <w:r>
        <w:rPr>
          <w:bCs/>
          <w:b/>
        </w:rPr>
        <w:t xml:space="preserve">Mechatronics Engineer</w:t>
      </w:r>
      <w:r>
        <w:t xml:space="preserve">s in the region. Companies such as Airbus Dassault Aviation operate extensive facilities around Lyon. These organizations require engineers who can develop lightweight structures smart avionics systems robotic assembly lines—all hallmarks of modern mechatronic design.</w:t>
      </w:r>
    </w:p>
    <w:bookmarkEnd w:id="22"/>
    <w:bookmarkStart w:id="23" w:name="biotechnology-healthcare"/>
    <w:p>
      <w:pPr>
        <w:pStyle w:val="Heading3"/>
      </w:pPr>
      <w:r>
        <w:t xml:space="preserve">Biotechnology &amp; Healthcare</w:t>
      </w:r>
    </w:p>
    <w:p>
      <w:pPr>
        <w:pStyle w:val="FirstParagraph"/>
      </w:pPr>
      <w:r>
        <w:t xml:space="preserve">Lyon boasts a thriving biotech ecosystem known as "Europe's leading biocluster." Here,</w:t>
      </w:r>
      <w:r>
        <w:t xml:space="preserve"> </w:t>
      </w:r>
      <w:r>
        <w:rPr>
          <w:bCs/>
          <w:b/>
        </w:rPr>
        <w:t xml:space="preserve">Mechatronics Engineer</w:t>
      </w:r>
      <w:r>
        <w:t xml:space="preserve">s contribute to developing medical devices automated laboratory equipment diagnostic tools that rely heavily on precision mechanics microfluidics sensors. For instance designing robotic surgical assistants involves integrating fine motor controls with real-time visual feedback—a task perfectly suited to a mechatronic skill set.</w:t>
      </w:r>
    </w:p>
    <w:bookmarkEnd w:id="23"/>
    <w:bookmarkStart w:id="24" w:name="food-processing-agritech"/>
    <w:p>
      <w:pPr>
        <w:pStyle w:val="Heading3"/>
      </w:pPr>
      <w:r>
        <w:t xml:space="preserve">Food Processing &amp; AgriTech</w:t>
      </w:r>
    </w:p>
    <w:p>
      <w:pPr>
        <w:pStyle w:val="FirstParagraph"/>
      </w:pPr>
      <w:r>
        <w:t xml:space="preserve">The Auvergne-Rhône-Alpes region is renowned for its agricultural output food processing industries. Automation plays a crucial role here, from sorting machines picking robots packaging lines—all areas where</w:t>
      </w:r>
      <w:r>
        <w:t xml:space="preserve"> </w:t>
      </w:r>
      <w:r>
        <w:rPr>
          <w:bCs/>
          <w:b/>
        </w:rPr>
        <w:t xml:space="preserve">Mechatronics Engineer</w:t>
      </w:r>
      <w:r>
        <w:t xml:space="preserve">s optimize efficiency reduce waste through intelligent system design.</w:t>
      </w:r>
    </w:p>
    <w:bookmarkEnd w:id="24"/>
    <w:bookmarkEnd w:id="25"/>
    <w:bookmarkStart w:id="26" w:name="X06898c37c8a8af71c610164878e2b2642431f3d"/>
    <w:p>
      <w:pPr>
        <w:pStyle w:val="Heading2"/>
      </w:pPr>
      <w:r>
        <w:t xml:space="preserve">IV. Key Challenges &amp; Solutions in France Lyon</w:t>
      </w:r>
    </w:p>
    <w:p>
      <w:pPr>
        <w:pStyle w:val="FirstParagraph"/>
      </w:pPr>
      <w:r>
        <w:t xml:space="preserve">While opportunities abound several challenges exist within the local market:</w:t>
      </w:r>
    </w:p>
    <w:p>
      <w:pPr>
        <w:numPr>
          <w:ilvl w:val="0"/>
          <w:numId w:val="1002"/>
        </w:numPr>
        <w:pStyle w:val="Compact"/>
      </w:pPr>
      <w:r>
        <w:rPr>
          <w:bCs/>
          <w:b/>
        </w:rPr>
        <w:t xml:space="preserve">Skill Gap:</w:t>
      </w:r>
      <w:r>
        <w:t xml:space="preserve">France Lyon</w:t>
      </w:r>
    </w:p>
    <w:p>
      <w:pPr>
        <w:numPr>
          <w:ilvl w:val="0"/>
          <w:numId w:val="1002"/>
        </w:numPr>
        <w:pStyle w:val="Compact"/>
      </w:pPr>
      <w:r>
        <w:rPr>
          <w:bCs/>
          <w:b/>
        </w:rPr>
        <w:t xml:space="preserve">Regulatory Compliance:</w:t>
      </w:r>
    </w:p>
    <w:p>
      <w:pPr>
        <w:numPr>
          <w:ilvl w:val="0"/>
          <w:numId w:val="1002"/>
        </w:numPr>
        <w:pStyle w:val="Compact"/>
      </w:pPr>
      <w:r>
        <w:rPr>
          <w:bCs/>
          <w:b/>
        </w:rPr>
        <w:t xml:space="preserve">Rapid Technological Change:</w:t>
      </w:r>
    </w:p>
    <w:bookmarkEnd w:id="26"/>
    <w:bookmarkStart w:id="27" w:name="v.-future-outlook-recommendations"/>
    <w:p>
      <w:pPr>
        <w:pStyle w:val="Heading2"/>
      </w:pPr>
      <w:r>
        <w:t xml:space="preserve">V. Future Outlook &amp; Recommendations</w:t>
      </w:r>
    </w:p>
    <w:p>
      <w:pPr>
        <w:pStyle w:val="FirstParagraph"/>
      </w:pPr>
      <w:r>
        <w:t xml:space="preserve">The future looks promising for</w:t>
      </w:r>
      <w:r>
        <w:t xml:space="preserve"> </w:t>
      </w:r>
      <w:r>
        <w:rPr>
          <w:bCs/>
          <w:b/>
        </w:rPr>
        <w:t xml:space="preserve">Mechatronics Engineer</w:t>
      </w:r>
      <w:r>
        <w:t xml:space="preserve">s in</w:t>
      </w:r>
    </w:p>
    <w:p>
      <w:pPr>
        <w:pStyle w:val="BodyText"/>
      </w:pPr>
      <w:r>
        <w:t xml:space="preserve">France Lyon. Several factors contribute to this optimism:</w:t>
      </w:r>
    </w:p>
    <w:p>
      <w:pPr>
        <w:numPr>
          <w:ilvl w:val="0"/>
          <w:numId w:val="1003"/>
        </w:numPr>
        <w:pStyle w:val="Compact"/>
      </w:pPr>
      <w:r>
        <w:rPr>
          <w:bCs/>
          <w:b/>
        </w:rPr>
        <w:t xml:space="preserve">Sustainability Initiatives:</w:t>
      </w:r>
    </w:p>
    <w:p>
      <w:pPr>
        <w:numPr>
          <w:ilvl w:val="0"/>
          <w:numId w:val="1003"/>
        </w:numPr>
        <w:pStyle w:val="Compact"/>
      </w:pPr>
      <w:r>
        <w:rPr>
          <w:bCs/>
          <w:b/>
        </w:rPr>
        <w:t xml:space="preserve">Digital Transformation:</w:t>
      </w:r>
    </w:p>
    <w:p>
      <w:pPr>
        <w:numPr>
          <w:ilvl w:val="0"/>
          <w:numId w:val="1000"/>
        </w:numPr>
      </w:pPr>
      <w:r>
        <w:rPr>
          <w:bCs/>
          <w:b/>
        </w:rPr>
        <w:t xml:space="preserve">Actionable Insights:</w:t>
      </w:r>
    </w:p>
    <w:bookmarkEnd w:id="27"/>
    <w:bookmarkStart w:id="28" w:name="vi.-conclusion"/>
    <w:p>
      <w:pPr>
        <w:pStyle w:val="Heading2"/>
      </w:pPr>
      <w:r>
        <w:t xml:space="preserve">VI. Conclusion</w:t>
      </w:r>
    </w:p>
    <w:p>
      <w:pPr>
        <w:pStyle w:val="FirstParagraph"/>
      </w:pPr>
      <w:r>
        <w:t xml:space="preserve">The synergy between advanced manufacturing capabilities rich academic resources vibrant entrepreneurial spirit makes</w:t>
      </w:r>
      <w:r>
        <w:t xml:space="preserve"> </w:t>
      </w:r>
      <w:r>
        <w:rPr>
          <w:bCs/>
          <w:b/>
        </w:rPr>
        <w:t xml:space="preserve">France Lyon</w:t>
      </w:r>
      <w:r>
        <w:t xml:space="preserve">Mechatronics Engineers seeking impactful careers. By addressing current challenges embracing emerging technologies these professionals will continue driving innovation shaping the future of industry in this dynamic French region.</w:t>
      </w:r>
    </w:p>
    <w:p>
      <w:pPr>
        <w:pStyle w:val="BodyText"/>
      </w:pPr>
      <w:r>
        <w:t xml:space="preserve">This case study underscores not only the technical prowess required but also broader socio-economic implications highlighting how specialized engineering roles fuel regional development global competitiveness alike.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Mechatronics Engineer in France Lyon</dc:title>
  <dc:creator/>
  <dc:language>en</dc:language>
  <cp:keywords/>
  <dcterms:created xsi:type="dcterms:W3CDTF">2026-07-29T05:39:32Z</dcterms:created>
  <dcterms:modified xsi:type="dcterms:W3CDTF">2026-07-29T05:39:32Z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