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Integration of Advanced Mechatronics in the Israeli Tech Ecosystem</w:t>
      </w:r>
    </w:p>
    <w:p>
      <w:pPr>
        <w:pStyle w:val="BodyText"/>
      </w:pPr>
      <w:r>
        <w:t xml:space="preserve">A Comprehensive Case Study on the Role of the Mechatronics Engineer in Israel Tel Aviv</w:t>
      </w:r>
    </w:p>
    <w:bookmarkStart w:id="31" w:name="executive-summary"/>
    <w:p>
      <w:pPr>
        <w:pStyle w:val="Heading1"/>
      </w:pPr>
      <w:r>
        <w:t xml:space="preserve">Executive Summary</w:t>
      </w:r>
    </w:p>
    <w:p>
      <w:pPr>
        <w:pStyle w:val="FirstParagraph"/>
      </w:pPr>
      <w:r>
        <w:t xml:space="preserve">In the dynamic and rapidly evolving technological landscape of modern industry, few disciplines bridge the gap between hardware innovation and software intelligence as effectively as mechatronics. This document presents a detailed case study focusing on the critical role of the</w:t>
      </w:r>
      <w:r>
        <w:t xml:space="preserve"> </w:t>
      </w:r>
      <w:r>
        <w:rPr>
          <w:bCs/>
          <w:b/>
        </w:rPr>
        <w:t xml:space="preserve">Mechatronics Engineer</w:t>
      </w:r>
      <w:r>
        <w:t xml:space="preserve"> </w:t>
      </w:r>
      <w:r>
        <w:t xml:space="preserve">within one of the world’s most vibrant startup hubs:</w:t>
      </w:r>
      <w:r>
        <w:t xml:space="preserve"> </w:t>
      </w:r>
      <w:r>
        <w:rPr>
          <w:bCs/>
          <w:b/>
        </w:rPr>
        <w:t xml:space="preserve">Israel Tel Aviv</w:t>
      </w:r>
      <w:r>
        <w:t xml:space="preserve">. By analyzing specific operational scenarios, market demands, and technological integrations, this study illustrates how these multidisciplinary professionals drive innovation in sectors ranging from medical robotics to autonomous logistics.</w:t>
      </w:r>
    </w:p>
    <w:bookmarkStart w:id="20" w:name="X05678eccefe5f711a15a1850446261463aafe07"/>
    <w:p>
      <w:pPr>
        <w:pStyle w:val="Heading2"/>
      </w:pPr>
      <w:r>
        <w:t xml:space="preserve">1. Introduction: The Context of Israel Tel Aviv</w:t>
      </w:r>
    </w:p>
    <w:p>
      <w:pPr>
        <w:pStyle w:val="FirstParagraph"/>
      </w:pPr>
      <w:r>
        <w:t xml:space="preserve">Tel Aviv has firmly established itself as a global capital for technology and innovation, often referred to as "Silicon Wadi." The city's economy is heavily driven by high-tech industries, defense systems, and biomedical engineering. In this hyper-competitive environment, the demand for engineers who possess a holistic understanding of mechanical systems, electronics control theory, computer science algorithms, and artificial intelligence is unprecedented.</w:t>
      </w:r>
    </w:p>
    <w:p>
      <w:pPr>
        <w:pStyle w:val="BodyText"/>
      </w:pPr>
      <w:r>
        <w:t xml:space="preserve">The</w:t>
      </w:r>
      <w:r>
        <w:t xml:space="preserve"> </w:t>
      </w:r>
      <w:r>
        <w:rPr>
          <w:bCs/>
          <w:b/>
        </w:rPr>
        <w:t xml:space="preserve">Mechatronics Engineer</w:t>
      </w:r>
      <w:r>
        <w:t xml:space="preserve"> </w:t>
      </w:r>
      <w:r>
        <w:t xml:space="preserve">is not merely a specialist in one field but an integrator. In the context of</w:t>
      </w:r>
      <w:r>
        <w:t xml:space="preserve"> </w:t>
      </w:r>
      <w:r>
        <w:rPr>
          <w:bCs/>
          <w:b/>
        </w:rPr>
        <w:t xml:space="preserve">Israel Tel Aviv</w:t>
      </w:r>
      <w:r>
        <w:t xml:space="preserve">, these professionals are the architects who translate abstract software capabilities into tangible physical actions. Whether developing surgical robots for leading hospitals or creating automated sorting systems for e-commerce giants, mechatronics engineers serve as the vital link between code and motion.</w:t>
      </w:r>
    </w:p>
    <w:bookmarkEnd w:id="20"/>
    <w:bookmarkStart w:id="23" w:name="X9984be56c1bd76ca1ccdf94cc407ac1c8871e64"/>
    <w:p>
      <w:pPr>
        <w:pStyle w:val="Heading2"/>
      </w:pPr>
      <w:r>
        <w:t xml:space="preserve">2. Case Scenario: Autonomous Logistics in a High-Density Urban Environment</w:t>
      </w:r>
    </w:p>
    <w:p>
      <w:pPr>
        <w:pStyle w:val="FirstParagraph"/>
      </w:pPr>
      <w:r>
        <w:t xml:space="preserve">To understand the practical application of this role, we examine a specific project undertaken by a mid-sized robotics startup based in the Tel Aviv tech park. The company aims to deploy autonomous mobile robots (AMRs) for last-mile delivery and warehouse optimization in dense urban areas.</w:t>
      </w:r>
    </w:p>
    <w:bookmarkStart w:id="21" w:name="the-challenge"/>
    <w:p>
      <w:pPr>
        <w:pStyle w:val="Heading3"/>
      </w:pPr>
      <w:r>
        <w:t xml:space="preserve">2.1 The Challenge</w:t>
      </w:r>
    </w:p>
    <w:p>
      <w:pPr>
        <w:pStyle w:val="FirstParagraph"/>
      </w:pPr>
      <w:r>
        <w:t xml:space="preserve">The primary challenge faced by the engineering team was creating a robot capable of navigating unpredictable pedestrian traffic while carrying delicate medical supplies. Traditional mechanical engineers focused on chassis durability, while software engineers optimized pathfinding algorithms. However, neither group could fully address the real-time latency issues between sensor data acquisition and motor response.</w:t>
      </w:r>
    </w:p>
    <w:bookmarkEnd w:id="21"/>
    <w:bookmarkStart w:id="22" w:name="the-mechatronic-solution"/>
    <w:p>
      <w:pPr>
        <w:pStyle w:val="Heading3"/>
      </w:pPr>
      <w:r>
        <w:t xml:space="preserve">2.2 The Mechatronic Solution</w:t>
      </w:r>
    </w:p>
    <w:p>
      <w:pPr>
        <w:pStyle w:val="FirstParagraph"/>
      </w:pPr>
      <w:r>
        <w:t xml:space="preserve">This is where the expertise of the</w:t>
      </w:r>
      <w:r>
        <w:t xml:space="preserve"> </w:t>
      </w:r>
      <w:r>
        <w:rPr>
          <w:bCs/>
          <w:b/>
        </w:rPr>
        <w:t xml:space="preserve">Mechatronics Engineer</w:t>
      </w:r>
      <w:r>
        <w:t xml:space="preserve"> </w:t>
      </w:r>
      <w:r>
        <w:t xml:space="preserve">became pivotal. The engineer led a multidisciplinary approach to solve three interconnected problems:</w:t>
      </w:r>
    </w:p>
    <w:p>
      <w:pPr>
        <w:numPr>
          <w:ilvl w:val="0"/>
          <w:numId w:val="1001"/>
        </w:numPr>
        <w:pStyle w:val="Compact"/>
      </w:pPr>
      <w:r>
        <w:rPr>
          <w:bCs/>
          <w:b/>
        </w:rPr>
        <w:t xml:space="preserve">Sensor Integration:</w:t>
      </w:r>
      <w:r>
        <w:t xml:space="preserve"> </w:t>
      </w:r>
      <w:r>
        <w:t xml:space="preserve">They selected and calibrated LiDAR, ultrasonic, and computer vision cameras, ensuring that the data streams were synchronized at the hardware level.</w:t>
      </w:r>
    </w:p>
    <w:p>
      <w:pPr>
        <w:numPr>
          <w:ilvl w:val="0"/>
          <w:numId w:val="1001"/>
        </w:numPr>
        <w:pStyle w:val="Compact"/>
      </w:pPr>
      <w:r>
        <w:rPr>
          <w:bCs/>
          <w:b/>
        </w:rPr>
        <w:t xml:space="preserve">Control Systems:</w:t>
      </w:r>
      <w:r>
        <w:t xml:space="preserve"> </w:t>
      </w:r>
      <w:r>
        <w:t xml:space="preserve">Using embedded Linux systems, they programmed PID (Proportional-Integral-Derivative) controllers that adjusted motor torque in milliseconds based on obstacle proximity.</w:t>
      </w:r>
    </w:p>
    <w:p>
      <w:pPr>
        <w:numPr>
          <w:ilvl w:val="0"/>
          <w:numId w:val="1001"/>
        </w:numPr>
        <w:pStyle w:val="Compact"/>
      </w:pPr>
      <w:r>
        <w:rPr>
          <w:bCs/>
          <w:b/>
        </w:rPr>
        <w:t xml:space="preserve">Mechanical Design:</w:t>
      </w:r>
      <w:r>
        <w:t xml:space="preserve"> </w:t>
      </w:r>
      <w:r>
        <w:t xml:space="preserve">They redesigned the suspension system to be compliant yet rigid enough to maintain sensor alignment during high-speed maneuvers.</w:t>
      </w:r>
    </w:p>
    <w:p>
      <w:pPr>
        <w:pStyle w:val="FirstParagraph"/>
      </w:pPr>
      <w:r>
        <w:t xml:space="preserve">The result was a hybrid system where mechanical resilience and electronic precision worked in unison, significantly reducing the failure rate of navigation tasks by 40% compared to previous prototypes.</w:t>
      </w:r>
    </w:p>
    <w:bookmarkEnd w:id="22"/>
    <w:bookmarkEnd w:id="23"/>
    <w:bookmarkStart w:id="27" w:name="Xf16b8c624dbd6c2c9c1f46fece6e56c2bf29b1c"/>
    <w:p>
      <w:pPr>
        <w:pStyle w:val="Heading2"/>
      </w:pPr>
      <w:r>
        <w:t xml:space="preserve">3. The Skill Set Required in Israel Tel Aviv</w:t>
      </w:r>
    </w:p>
    <w:p>
      <w:pPr>
        <w:pStyle w:val="FirstParagraph"/>
      </w:pPr>
      <w:r>
        <w:t xml:space="preserve">The market dynamics in</w:t>
      </w:r>
      <w:r>
        <w:t xml:space="preserve"> </w:t>
      </w:r>
      <w:r>
        <w:rPr>
          <w:bCs/>
          <w:b/>
        </w:rPr>
        <w:t xml:space="preserve">Israel Tel Aviv</w:t>
      </w:r>
      <w:r>
        <w:t xml:space="preserve"> </w:t>
      </w:r>
      <w:r>
        <w:t xml:space="preserve">require a specific and rigorous skill set from mechatronics engineers. The local industry is characterized by rapid prototyping cycles and a "fail fast, learn faster" mentality. Consequently, the modern</w:t>
      </w:r>
      <w:r>
        <w:t xml:space="preserve"> </w:t>
      </w:r>
      <w:r>
        <w:rPr>
          <w:bCs/>
          <w:b/>
        </w:rPr>
        <w:t xml:space="preserve">Mechatronics Engineer</w:t>
      </w:r>
      <w:r>
        <w:t xml:space="preserve"> </w:t>
      </w:r>
      <w:r>
        <w:t xml:space="preserve">must possess:</w:t>
      </w:r>
    </w:p>
    <w:bookmarkStart w:id="24" w:name="interdisciplinary-proficiency"/>
    <w:p>
      <w:pPr>
        <w:pStyle w:val="Heading3"/>
      </w:pPr>
      <w:r>
        <w:t xml:space="preserve">3.1 Interdisciplinary Proficiency</w:t>
      </w:r>
    </w:p>
    <w:p>
      <w:pPr>
        <w:pStyle w:val="FirstParagraph"/>
      </w:pPr>
      <w:r>
        <w:t xml:space="preserve">Beyond basic knowledge, these engineers must demonstrate fluency in multiple domains. They need to read electrical schematics with the same ease as they write C++ or Python code for embedded systems. In Tel Aviv's collaborative ecosystem, communication is key; an engineer must be able to explain mechanical constraints to software developers and algorithmic limitations to mechanical designers.</w:t>
      </w:r>
    </w:p>
    <w:bookmarkEnd w:id="24"/>
    <w:bookmarkStart w:id="25" w:name="proficiency-in-emerging-technologies"/>
    <w:p>
      <w:pPr>
        <w:pStyle w:val="Heading3"/>
      </w:pPr>
      <w:r>
        <w:t xml:space="preserve">3.2 Proficiency in Emerging Technologies</w:t>
      </w:r>
    </w:p>
    <w:p>
      <w:pPr>
        <w:pStyle w:val="FirstParagraph"/>
      </w:pPr>
      <w:r>
        <w:t xml:space="preserve">The case study highlights the increasing necessity of integrating AI into physical systems. In</w:t>
      </w:r>
      <w:r>
        <w:t xml:space="preserve"> </w:t>
      </w:r>
      <w:r>
        <w:rPr>
          <w:bCs/>
          <w:b/>
        </w:rPr>
        <w:t xml:space="preserve">Israel Tel Aviv</w:t>
      </w:r>
      <w:r>
        <w:t xml:space="preserve">, mechatronics engineers are increasingly expected to work with machine learning models that run on edge devices (such as NVIDIA Jetson modules). This allows robots to make autonomous decisions without cloud connectivity, a crucial requirement for real-time applications in security and healthcare.</w:t>
      </w:r>
    </w:p>
    <w:bookmarkEnd w:id="25"/>
    <w:bookmarkStart w:id="26" w:name="project-management-and-agility"/>
    <w:p>
      <w:pPr>
        <w:pStyle w:val="Heading3"/>
      </w:pPr>
      <w:r>
        <w:t xml:space="preserve">3.3 Project Management and Agility</w:t>
      </w:r>
    </w:p>
    <w:p>
      <w:pPr>
        <w:pStyle w:val="FirstParagraph"/>
      </w:pPr>
      <w:r>
        <w:t xml:space="preserve">Given the startup culture prevalent in Tel Aviv, mechatronics engineers often wear multiple hats. They may be involved in supply chain logistics, vendor negotiations for custom actuators, and user experience testing. The ability to manage a project from concept to production is as valued as technical coding skills.</w:t>
      </w:r>
    </w:p>
    <w:bookmarkEnd w:id="26"/>
    <w:bookmarkEnd w:id="27"/>
    <w:bookmarkStart w:id="28" w:name="industry-applications-beyond-robotics"/>
    <w:p>
      <w:pPr>
        <w:pStyle w:val="Heading2"/>
      </w:pPr>
      <w:r>
        <w:t xml:space="preserve">4. Industry Applications Beyond Robotics</w:t>
      </w:r>
    </w:p>
    <w:p>
      <w:pPr>
        <w:pStyle w:val="FirstParagraph"/>
      </w:pPr>
      <w:r>
        <w:t xml:space="preserve">While robotics is the most visible application of mechatronics in</w:t>
      </w:r>
      <w:r>
        <w:t xml:space="preserve"> </w:t>
      </w:r>
      <w:r>
        <w:rPr>
          <w:bCs/>
          <w:b/>
        </w:rPr>
        <w:t xml:space="preserve">Israel Tel Aviv</w:t>
      </w:r>
      <w:r>
        <w:t xml:space="preserve">, the impact extends further:</w:t>
      </w:r>
    </w:p>
    <w:p>
      <w:pPr>
        <w:numPr>
          <w:ilvl w:val="0"/>
          <w:numId w:val="1002"/>
        </w:numPr>
        <w:pStyle w:val="Compact"/>
      </w:pPr>
      <w:r>
        <w:rPr>
          <w:bCs/>
          <w:b/>
        </w:rPr>
        <w:t xml:space="preserve">Agriculture Tech (AgriTech):</w:t>
      </w:r>
      <w:r>
        <w:t xml:space="preserve"> </w:t>
      </w:r>
      <w:r>
        <w:t xml:space="preserve">Israel is a global leader in smart farming. Mechatronics engineers design automated drip-irrigation systems and drone-based crop monitoring tools that optimize water usage in arid climates.</w:t>
      </w:r>
    </w:p>
    <w:p>
      <w:pPr>
        <w:numPr>
          <w:ilvl w:val="0"/>
          <w:numId w:val="1002"/>
        </w:numPr>
        <w:pStyle w:val="Compact"/>
      </w:pPr>
      <w:r>
        <w:rPr>
          <w:bCs/>
          <w:b/>
        </w:rPr>
        <w:t xml:space="preserve">Defensive Technologies:</w:t>
      </w:r>
      <w:r>
        <w:t xml:space="preserve"> </w:t>
      </w:r>
      <w:r>
        <w:t xml:space="preserve">Many defense contractors in the region utilize mechatronic principles to create missile interception systems, drone swarms, and autonomous ground vehicles for reconnaissance.</w:t>
      </w:r>
    </w:p>
    <w:p>
      <w:pPr>
        <w:numPr>
          <w:ilvl w:val="0"/>
          <w:numId w:val="1002"/>
        </w:numPr>
        <w:pStyle w:val="Compact"/>
      </w:pPr>
      <w:r>
        <w:rPr>
          <w:bCs/>
          <w:b/>
        </w:rPr>
        <w:t xml:space="preserve">MEDTECH (Medical Technology):</w:t>
      </w:r>
      <w:r>
        <w:t xml:space="preserve"> </w:t>
      </w:r>
      <w:r>
        <w:t xml:space="preserve">With Tel Aviv being a hub for biomedical innovation, mechatronics engineers design minimally invasive surgical robots and wearable health monitoring devices that require precise micro-mechanical movements controlled by sophisticated software.</w:t>
      </w:r>
    </w:p>
    <w:bookmarkEnd w:id="28"/>
    <w:bookmarkStart w:id="29" w:name="challenges-and-future-outlook"/>
    <w:p>
      <w:pPr>
        <w:pStyle w:val="Heading2"/>
      </w:pPr>
      <w:r>
        <w:t xml:space="preserve">5. Challenges and Future Outlook</w:t>
      </w:r>
    </w:p>
    <w:p>
      <w:pPr>
        <w:pStyle w:val="FirstParagraph"/>
      </w:pPr>
      <w:r>
        <w:t xml:space="preserve">Despite the thriving ecosystem, mechatronics engineers in</w:t>
      </w:r>
      <w:r>
        <w:t xml:space="preserve"> </w:t>
      </w:r>
      <w:r>
        <w:rPr>
          <w:bCs/>
          <w:b/>
        </w:rPr>
        <w:t xml:space="preserve">Israel Tel Aviv</w:t>
      </w:r>
      <w:r>
        <w:t xml:space="preserve"> </w:t>
      </w:r>
      <w:r>
        <w:t xml:space="preserve">face challenges. The complexity of integrating diverse systems leads to increased testing times. Furthermore, the shortage of senior talent who possess deep experience across all four pillars (mechanical, electrical, computer science, and controls) creates a bottleneck for scaling companies.</w:t>
      </w:r>
    </w:p>
    <w:p>
      <w:pPr>
        <w:pStyle w:val="BodyText"/>
      </w:pPr>
      <w:r>
        <w:t xml:space="preserve">To address this, academic institutions in Israel are updating their curricula to emphasize hands-on integration projects earlier in the engineering degree. Additionally, companies are investing heavily in internal training programs to foster cross-disciplinary knowledge sharing.</w:t>
      </w:r>
    </w:p>
    <w:p>
      <w:pPr>
        <w:pStyle w:val="BodyText"/>
      </w:pPr>
      <w:r>
        <w:rPr>
          <w:bCs/>
          <w:b/>
        </w:rPr>
        <w:t xml:space="preserve">Key Takeaway:</w:t>
      </w:r>
      <w:r>
        <w:t xml:space="preserve"> </w:t>
      </w:r>
      <w:r>
        <w:t xml:space="preserve">The future of innovation in Tel Aviv relies on the seamless convergence of physical and digital worlds. The Mechatronics Engineer is not just a participant in this convergence but the primary catalyst driving it forward. Their ability to harmonize hardware and software makes them indispensable assets in maintaining Israel's competitive edge in global technology markets.</w:t>
      </w:r>
    </w:p>
    <w:bookmarkEnd w:id="29"/>
    <w:bookmarkStart w:id="30" w:name="conclusion"/>
    <w:p>
      <w:pPr>
        <w:pStyle w:val="Heading2"/>
      </w:pPr>
      <w:r>
        <w:t xml:space="preserve">6. Conclusion</w:t>
      </w:r>
    </w:p>
    <w:p>
      <w:pPr>
        <w:pStyle w:val="FirstParagraph"/>
      </w:pPr>
      <w:r>
        <w:t xml:space="preserve">This case study demonstrates that the role of the</w:t>
      </w:r>
      <w:r>
        <w:t xml:space="preserve"> </w:t>
      </w:r>
      <w:r>
        <w:rPr>
          <w:bCs/>
          <w:b/>
        </w:rPr>
        <w:t xml:space="preserve">Mechatronics Engineer</w:t>
      </w:r>
      <w:r>
        <w:t xml:space="preserve"> </w:t>
      </w:r>
      <w:r>
        <w:t xml:space="preserve">is evolving from a niche engineering position to a central strategic function within the technological infrastructure of</w:t>
      </w:r>
      <w:r>
        <w:t xml:space="preserve"> </w:t>
      </w:r>
      <w:r>
        <w:rPr>
          <w:bCs/>
          <w:b/>
        </w:rPr>
        <w:t xml:space="preserve">Israel Tel Aviv</w:t>
      </w:r>
      <w:r>
        <w:t xml:space="preserve">. As industries demand smarter, more adaptive, and autonomous solutions, these engineers provide the essential framework for bringing intelligent concepts to life. Their work not only drives local economic growth but also positions Israel at the forefront of global mechatronic innovation.</w:t>
      </w:r>
    </w:p>
    <w:p>
      <w:pPr>
        <w:pStyle w:val="BodyText"/>
      </w:pPr>
      <w:r>
        <w:t xml:space="preserve">In conclusion, investing in and recognizing the value of mechatronics expertise is crucial for any organization operating in this dynamic region. Whether building the next generation of autonomous vehicles or life-saving medical devices, it is the mechatronics engineer who ensures that technology works effectively in the real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2026-07-29T12:50:11Z</dcterms:created>
  <dcterms:modified xsi:type="dcterms:W3CDTF">2026-07-29T12:50:11Z</dcterms:modified>
</cp:coreProperties>
</file>

<file path=docProps/custom.xml><?xml version="1.0" encoding="utf-8"?>
<Properties xmlns="http://schemas.openxmlformats.org/officeDocument/2006/custom-properties" xmlns:vt="http://schemas.openxmlformats.org/officeDocument/2006/docPropsVTypes"/>
</file>