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8" w:name="X6f9bd3e9ca1241c95212805d2550b1985651536"/>
    <w:p>
      <w:pPr>
        <w:pStyle w:val="Heading1"/>
      </w:pPr>
      <w:r>
        <w:rPr>
          <w:bCs/>
          <w:b/>
        </w:rPr>
        <w:t xml:space="preserve">Case Study:</w:t>
      </w:r>
      <w:r>
        <w:t xml:space="preserve">The Role and Impact of the Mechatronics Engineer in Malaysia Kuala Lumpur's Industrial Landscape</w:t>
      </w:r>
    </w:p>
    <w:p>
      <w:pPr>
        <w:pStyle w:val="FirstParagraph"/>
      </w:pPr>
      <w:r>
        <w:rPr>
          <w:bCs/>
          <w:b/>
        </w:rPr>
        <w:t xml:space="preserve">Date:</w:t>
      </w:r>
      <w:r>
        <w:t xml:space="preserve"> May 24, 2024</w:t>
      </w:r>
      <w:r>
        <w:br/>
      </w:r>
    </w:p>
    <w:p>
      <w:pPr>
        <w:pStyle w:val="BodyText"/>
      </w:pPr>
      <w:r>
        <w:t xml:space="preserve">Subject: Analysis of Technical Integration, Economic Contribution, and Future Trends for the Mechatronics Engineer within Malaysia Kuala Lumpur.</w:t>
      </w:r>
    </w:p>
    <w:bookmarkStart w:id="20" w:name="executive-summary"/>
    <w:p>
      <w:pPr>
        <w:pStyle w:val="Heading2"/>
      </w:pPr>
      <w:r>
        <w:t xml:space="preserve">1. Executive Summary</w:t>
      </w:r>
    </w:p>
    <w:p>
      <w:pPr>
        <w:pStyle w:val="FirstParagraph"/>
      </w:pPr>
      <w:r>
        <w:t xml:space="preserve">This</w:t>
      </w:r>
      <w:r>
        <w:t xml:space="preserve"> </w:t>
      </w:r>
      <w:r>
        <w:rPr>
          <w:bCs/>
          <w:b/>
        </w:rPr>
        <w:t xml:space="preserve">Mechatronics Engineer</w:t>
      </w:r>
      <w:r>
        <w:t xml:space="preserve"> is designed to explore the multifaceted role of mechatronics engineers in shaping the industrial future of Malaysia, with a specific focus on the capital city, Kuala Lumpur. As Malaysia transitions from a manufacturing-based economy to one driven by innovation and high-tech industries, the demand for professionals who can integrate mechanical engineering, electronics computer science, and control engineering has never been higher. This document analyzes how Mechatronics Engineer professionals are pivotal in driving Industry 4.0 adoption within Malaysia Kuala Lumpur facilities, enhancing productivity, and solving complex urban infrastructure challenges.</w:t>
      </w:r>
    </w:p>
    <w:bookmarkEnd w:id="20"/>
    <w:bookmarkStart w:id="22" w:name="Xb5bf9e97b1513d39b508ffbd2e00f6ae3b47182"/>
    <w:p>
      <w:pPr>
        <w:pStyle w:val="Heading2"/>
      </w:pPr>
      <w:r>
        <w:t xml:space="preserve">2. Introduction: The Convergence of Disciplines</w:t>
      </w:r>
    </w:p>
    <w:p>
      <w:pPr>
        <w:pStyle w:val="FirstParagraph"/>
      </w:pPr>
      <w:r>
        <w:t xml:space="preserve">Mechatronics is inherently interdisciplinary. It is not merely the sum of its parts but a synergy that creates systems more capable than the individual disciplines alone. In the context of Malaysia Kuala Lumpur, this synergy addresses critical national needs.</w:t>
      </w:r>
    </w:p>
    <w:bookmarkStart w:id="21" w:name="the-definition-in-context"/>
    <w:p>
      <w:pPr>
        <w:pStyle w:val="Heading3"/>
      </w:pPr>
      <w:r>
        <w:t xml:space="preserve">The Definition in Context</w:t>
      </w:r>
    </w:p>
    <w:p>
      <w:pPr>
        <w:pStyle w:val="FirstParagraph"/>
      </w:pPr>
      <w:r>
        <w:t xml:space="preserve">A Mechatronics Engineer is trained to design smart products and automated processes. They understand how mechanical components interact with electronic sensors and software algorithms. For Malaysia Kuala Lumpur, a rapidly urbanizing city-state within the nation, this skill set is crucial for managing smart factories, automated logistics in port cities like nearby Port Klang (serving KL), and intelligent building management systems.</w:t>
      </w:r>
    </w:p>
    <w:bookmarkEnd w:id="21"/>
    <w:bookmarkEnd w:id="22"/>
    <w:bookmarkStart w:id="24" w:name="X574ea01a79916939fc0dca3a9d5d7f9bc5e8a72"/>
    <w:p>
      <w:pPr>
        <w:pStyle w:val="Heading2"/>
      </w:pPr>
      <w:r>
        <w:t xml:space="preserve">3. Industry Context: Malaysia's Industrial 4.0 Agenda</w:t>
      </w:r>
    </w:p>
    <w:p>
      <w:pPr>
        <w:pStyle w:val="FirstParagraph"/>
      </w:pPr>
      <w:r>
        <w:t xml:space="preserve">The Malaysian government has aggressively promoted the National Policy on Industry 4.0 to upgrade its industrial base. Kuala Lumpur, as the economic hub, is at the forefront of this initiative.</w:t>
      </w:r>
    </w:p>
    <w:bookmarkStart w:id="23" w:name="X3a6e2b8a319ec57a01775faea0be52ec3c6aedf"/>
    <w:p>
      <w:pPr>
        <w:pStyle w:val="Heading3"/>
      </w:pPr>
      <w:r>
        <w:t xml:space="preserve">The Role of Mechatronics Engineer in Manufacturing</w:t>
      </w:r>
    </w:p>
    <w:p>
      <w:pPr>
        <w:pStyle w:val="FirstParagraph"/>
      </w:pPr>
      <w:r>
        <w:t xml:space="preserve">In Malaysia's manufacturing sector, particularly in the electrical and electronics (E&amp;E) industry which contributes significantly to GDP, Mechatronics Engineer professionals are responsible for:</w:t>
      </w:r>
    </w:p>
    <w:p>
      <w:pPr>
        <w:numPr>
          <w:ilvl w:val="0"/>
          <w:numId w:val="1001"/>
        </w:numPr>
        <w:pStyle w:val="Compact"/>
      </w:pPr>
      <w:r>
        <w:rPr>
          <w:bCs/>
          <w:b/>
        </w:rPr>
        <w:t xml:space="preserve">Predictive Maintenance:</w:t>
      </w:r>
      <w:r>
        <w:t xml:space="preserve"> Implementing IoT-enabled sensors on assembly lines to predict machine failures before they occur. This reduces downtime in factories located in the Klang Valley.</w:t>
      </w:r>
    </w:p>
    <w:p>
      <w:pPr>
        <w:numPr>
          <w:ilvl w:val="0"/>
          <w:numId w:val="1001"/>
        </w:numPr>
        <w:pStyle w:val="Compact"/>
      </w:pPr>
      <w:r>
        <w:t xml:space="preserve">Rapid Prototyping: Using CNC machining and 3D printing to develop new product designs quickly, a key competency for Mechatronics Engineer teams competing globally.</w:t>
      </w:r>
    </w:p>
    <w:p>
      <w:pPr>
        <w:numPr>
          <w:ilvl w:val="0"/>
          <w:numId w:val="1001"/>
        </w:numPr>
        <w:pStyle w:val="Compact"/>
      </w:pPr>
      <w:r>
        <w:rPr>
          <w:bCs/>
          <w:b/>
        </w:rPr>
        <w:t xml:space="preserve">Cobotics:</w:t>
      </w:r>
      <w:r>
        <w:t xml:space="preserve"> Integrating collaborative robots (cobots) that work safely alongside human workers. This requires precise sensor integration and programming, falling squarely within the domain of a Mechatronics Engineer.</w:t>
      </w:r>
    </w:p>
    <w:bookmarkEnd w:id="23"/>
    <w:bookmarkEnd w:id="24"/>
    <w:bookmarkStart w:id="28" w:name="X181739e7e83bd0b3b3a40804238e4c119f76ed0"/>
    <w:p>
      <w:pPr>
        <w:pStyle w:val="Heading2"/>
      </w:pPr>
      <w:r>
        <w:t xml:space="preserve">4. Case Scenario: Smart Automation in a Kuala Lumpur Logistics Hub</w:t>
      </w:r>
    </w:p>
    <w:bookmarkStart w:id="25" w:name="the-challenge"/>
    <w:p>
      <w:pPr>
        <w:pStyle w:val="Heading3"/>
      </w:pPr>
      <w:r>
        <w:t xml:space="preserve">The Challenge</w:t>
      </w:r>
    </w:p>
    <w:p>
      <w:pPr>
        <w:pStyle w:val="FirstParagraph"/>
      </w:pPr>
      <w:r>
        <w:t xml:space="preserve">A major logistics and e-commerce fulfillment center located in Subang Jaya, serving the greater Malaysia Kuala Lumpur metropolitan area, faced increasing bottlenecks. Order volumes surged post-pandemic, but traditional manual sorting systems could not keep pace. The facility needed to automate its sorting and packaging lines without disrupting ongoing operations entirely.</w:t>
      </w:r>
    </w:p>
    <w:bookmarkEnd w:id="25"/>
    <w:bookmarkStart w:id="26" w:name="Xbb6fa5b81251ef54914c9c072403c5e6a8ea0f6"/>
    <w:p>
      <w:pPr>
        <w:pStyle w:val="Heading3"/>
      </w:pPr>
      <w:r>
        <w:t xml:space="preserve">The Solution: Deployment of Mechatronics Engineer Expertise</w:t>
      </w:r>
    </w:p>
    <w:p>
      <w:pPr>
        <w:pStyle w:val="FirstParagraph"/>
      </w:pPr>
      <w:r>
        <w:t xml:space="preserve">A cross-functional team led by a Senior Mechatronics Engineer was tasked with the integration project. The approach involved:</w:t>
      </w:r>
    </w:p>
    <w:p>
      <w:pPr>
        <w:numPr>
          <w:ilvl w:val="0"/>
          <w:numId w:val="1002"/>
        </w:numPr>
        <w:pStyle w:val="Compact"/>
      </w:pPr>
      <w:r>
        <w:rPr>
          <w:bCs/>
          <w:b/>
        </w:rPr>
        <w:t xml:space="preserve">Mechanical Retrofitting:</w:t>
      </w:r>
      <w:r>
        <w:t xml:space="preserve"> Designing lightweight, high-speed conveyor extensions that could fit into the existing warehouse footprint. This required precise mechanical design to ensure balance and speed.</w:t>
      </w:r>
    </w:p>
    <w:p>
      <w:pPr>
        <w:numPr>
          <w:ilvl w:val="0"/>
          <w:numId w:val="1002"/>
        </w:numPr>
        <w:pStyle w:val="Compact"/>
      </w:pPr>
      <w:r>
        <w:rPr>
          <w:bCs/>
          <w:b/>
        </w:rPr>
        <w:t xml:space="preserve">Sensor Integration:</w:t>
      </w:r>
      <w:r>
        <w:t xml:space="preserve"> Installing vision systems and LiDAR sensors to identify package dimensions and destinations in real-time. The Mechatronics Engineer calibrated these sensors to work under varying lighting conditions typical of large warehouses.</w:t>
      </w:r>
    </w:p>
    <w:p>
      <w:pPr>
        <w:numPr>
          <w:ilvl w:val="0"/>
          <w:numId w:val="1002"/>
        </w:numPr>
        <w:pStyle w:val="Compact"/>
      </w:pPr>
      <w:r>
        <w:t xml:space="preserve">Control Systems: Developing a PLC (Programmable Logic Controller) program that acted as the "brain" of the system. This software component allowed for dynamic rerouting of packages based on real-time data, a hallmark of mechatronic systems.</w:t>
      </w:r>
    </w:p>
    <w:bookmarkEnd w:id="26"/>
    <w:bookmarkStart w:id="27" w:name="the-outcome"/>
    <w:p>
      <w:pPr>
        <w:pStyle w:val="Heading3"/>
      </w:pPr>
      <w:r>
        <w:t xml:space="preserve">The Outcome</w:t>
      </w:r>
    </w:p>
    <w:p>
      <w:pPr>
        <w:pStyle w:val="FirstParagraph"/>
      </w:pPr>
      <w:r>
        <w:t xml:space="preserve">The implementation resulted in a 40% increase in sorting capacity and a 25% reduction in operational errors. The Mechatronics Engineer team demonstrated that integrating mechanical robustness with electronic intelligence was the key to solving logistical inefficiencies in Malaysia Kuala Lumpur's fast-paced commercial environment.</w:t>
      </w:r>
    </w:p>
    <w:bookmarkEnd w:id="27"/>
    <w:bookmarkEnd w:id="28"/>
    <w:bookmarkStart w:id="31" w:name="X33b1f185d8c54ad8d91dd80888f9ff31a342640"/>
    <w:p>
      <w:pPr>
        <w:pStyle w:val="Heading2"/>
      </w:pPr>
      <w:r>
        <w:t xml:space="preserve">5. Urban Infrastructure and Smart City Initiatives</w:t>
      </w:r>
    </w:p>
    <w:p>
      <w:pPr>
        <w:pStyle w:val="FirstParagraph"/>
      </w:pPr>
      <w:r>
        <w:t xml:space="preserve">Beyond manufacturing, the Mechatronics Engineer plays a vital role in Malaysia Kuala Lumpur's development as a Smart City. The integration of technology into urban infrastructure is essential for managing traffic, energy consumption, and public safety.</w:t>
      </w:r>
    </w:p>
    <w:bookmarkStart w:id="29" w:name="the-intelligent-transport-system-its"/>
    <w:p>
      <w:pPr>
        <w:pStyle w:val="Heading3"/>
      </w:pPr>
      <w:r>
        <w:t xml:space="preserve">The Intelligent Transport System (ITS)</w:t>
      </w:r>
    </w:p>
    <w:p>
      <w:pPr>
        <w:pStyle w:val="FirstParagraph"/>
      </w:pPr>
      <w:r>
        <w:t xml:space="preserve">Kuala Lumpur faces significant traffic congestion. Mechatronics Engineer professionals are involved in designing intelligent traffic light systems that adjust timing based on real-time camera feeds and sensor data from vehicles. These systems reduce idle time and lower carbon emissions, aligning with Malaysia's sustainability goals.</w:t>
      </w:r>
    </w:p>
    <w:bookmarkEnd w:id="29"/>
    <w:bookmarkStart w:id="30" w:name="building-management-systems-bms"/>
    <w:p>
      <w:pPr>
        <w:pStyle w:val="Heading3"/>
      </w:pPr>
      <w:r>
        <w:t xml:space="preserve">Building Management Systems (BMS)</w:t>
      </w:r>
    </w:p>
    <w:p>
      <w:pPr>
        <w:pStyle w:val="FirstParagraph"/>
      </w:pPr>
      <w:r>
        <w:t xml:space="preserve">In the skyscrapers dominating the Kuala Lumpur skyline, Mechatronics Engineer teams design integrated HVAC (Heating, Ventilation, and Air Conditioning) systems. These systems use automation to regulate temperature and air quality based on occupancy sensors. This not only enhances comfort but also significantly reduces energy costs for building owners.</w:t>
      </w:r>
    </w:p>
    <w:bookmarkEnd w:id="30"/>
    <w:bookmarkEnd w:id="31"/>
    <w:bookmarkStart w:id="32" w:name="skills-and-competencies-required"/>
    <w:p>
      <w:pPr>
        <w:pStyle w:val="Heading2"/>
      </w:pPr>
      <w:r>
        <w:t xml:space="preserve">6. Skills and Competencies Required</w:t>
      </w:r>
    </w:p>
    <w:p>
      <w:pPr>
        <w:pStyle w:val="FirstParagraph"/>
      </w:pPr>
      <w:r>
        <w:t xml:space="preserve">To succeed as a Mechatronics Engineer in Malaysia Kuala Lumpur, specific competencies are required:</w:t>
      </w:r>
    </w:p>
    <w:p>
      <w:pPr>
        <w:numPr>
          <w:ilvl w:val="0"/>
          <w:numId w:val="1003"/>
        </w:numPr>
        <w:pStyle w:val="Compact"/>
      </w:pPr>
      <w:r>
        <w:rPr>
          <w:bCs/>
          <w:b/>
        </w:rPr>
        <w:t xml:space="preserve">Multidisciplinary Knowledge: </w:t>
      </w:r>
      <w:r>
        <w:t xml:space="preserve">A deep understanding of mechanics, electronics, software engineering, and control theory.</w:t>
      </w:r>
    </w:p>
    <w:p>
      <w:pPr>
        <w:numPr>
          <w:ilvl w:val="0"/>
          <w:numId w:val="1003"/>
        </w:numPr>
        <w:pStyle w:val="Compact"/>
      </w:pPr>
      <w:r>
        <w:t xml:space="preserve">Digital Literacy: Proficiency in CAD software (e.g., SolidWorks), PLC programming (e.g., Siemens TIA Portal), and scripting languages like Python or C++ for embedded systems.</w:t>
      </w:r>
    </w:p>
    <w:p>
      <w:pPr>
        <w:numPr>
          <w:ilvl w:val="0"/>
          <w:numId w:val="1003"/>
        </w:numPr>
        <w:pStyle w:val="Compact"/>
      </w:pPr>
      <w:r>
        <w:rPr>
          <w:bCs/>
          <w:b/>
        </w:rPr>
        <w:t xml:space="preserve">Problem-Solving Agility: </w:t>
      </w:r>
      <w:r>
        <w:t xml:space="preserve">The ability to troubleshoot complex systems where mechanical failure might stem from a software glitch.</w:t>
      </w:r>
    </w:p>
    <w:p>
      <w:pPr>
        <w:numPr>
          <w:ilvl w:val="0"/>
          <w:numId w:val="1003"/>
        </w:numPr>
        <w:pStyle w:val="Compact"/>
      </w:pPr>
      <w:r>
        <w:t xml:space="preserve">Cultural Adaptability: Given Malaysia's diverse workforce, communication skills across cultural lines are essential for Mechatronics Engineer teams working in multinational corporations present in Kuala Lumpur.</w:t>
      </w:r>
    </w:p>
    <w:bookmarkEnd w:id="32"/>
    <w:bookmarkStart w:id="35" w:name="challenges-and-future-outlook"/>
    <w:p>
      <w:pPr>
        <w:pStyle w:val="Heading2"/>
      </w:pPr>
      <w:r>
        <w:t xml:space="preserve">7. Challenges and Future Outlook</w:t>
      </w:r>
    </w:p>
    <w:p>
      <w:pPr>
        <w:pStyle w:val="FirstParagraph"/>
      </w:pPr>
      <w:r>
        <w:t xml:space="preserve">The Road Ahead for the Mechatronics Engineer in Malaysia Kuala Lumpur is promising but challenging.</w:t>
      </w:r>
    </w:p>
    <w:bookmarkStart w:id="33" w:name="talent-shortage"/>
    <w:p>
      <w:pPr>
        <w:pStyle w:val="Heading3"/>
      </w:pPr>
      <w:r>
        <w:t xml:space="preserve">Talent Shortage</w:t>
      </w:r>
    </w:p>
    <w:p>
      <w:pPr>
        <w:pStyle w:val="FirstParagraph"/>
      </w:pPr>
      <w:r>
        <w:t xml:space="preserve">While demand is high, there is a shortage of highly skilled mechatronics professionals. Universities and polytechnics in Malaysia are expanding their curricula to produce more graduates, but industry-academia collaboration remains critical. The Mechatronics Engineer must be a lifelong learner to keep pace with rapid technological advancements.</w:t>
      </w:r>
    </w:p>
    <w:bookmarkEnd w:id="33"/>
    <w:bookmarkStart w:id="34" w:name="global-competition"/>
    <w:p>
      <w:pPr>
        <w:pStyle w:val="Heading3"/>
      </w:pPr>
      <w:r>
        <w:t xml:space="preserve">Global Competition</w:t>
      </w:r>
    </w:p>
    <w:p>
      <w:pPr>
        <w:pStyle w:val="FirstParagraph"/>
      </w:pPr>
      <w:r>
        <w:t xml:space="preserve">Mechatronics Engineer s in Malaysia Kuala Lumpur compete globally. To maintain competitiveness, local professionals must adopt international standards and certifications. The integration of Artificial Intelligence (AI) into mechatronic systems is the next frontier, requiring engineers to upskill in machine learning algorithms.</w:t>
      </w:r>
    </w:p>
    <w:bookmarkEnd w:id="34"/>
    <w:bookmarkEnd w:id="35"/>
    <w:bookmarkStart w:id="36" w:name="conclusion"/>
    <w:p>
      <w:pPr>
        <w:pStyle w:val="Heading2"/>
      </w:pPr>
      <w:r>
        <w:t xml:space="preserve">8. Conclusion</w:t>
      </w:r>
    </w:p>
    <w:p>
      <w:pPr>
        <w:pStyle w:val="FirstParagraph"/>
      </w:pPr>
      <w:r>
        <w:t xml:space="preserve">This</w:t>
      </w:r>
      <w:r>
        <w:t xml:space="preserve"> </w:t>
      </w:r>
      <w:r>
        <w:rPr>
          <w:bCs/>
          <w:b/>
        </w:rPr>
        <w:t xml:space="preserve">Mechatronics Engineer</w:t>
      </w:r>
      <w:r>
        <w:t xml:space="preserve"> highlights that the role is not just a job title but a critical enabler of technological progress in Malaysia Kuala Lumpur. From boosting manufacturing efficiency to enabling smart city infrastructure, Mechatronics Engineer professionals are at the heart of innovation.</w:t>
      </w:r>
    </w:p>
    <w:p>
      <w:pPr>
        <w:pStyle w:val="BodyText"/>
      </w:pPr>
      <w:r>
        <w:t xml:space="preserve">The synergy between mechanical precision, electronic sensing, and software intelligence allows for solutions that are adaptable, efficient, and scalable. For Malaysia Kuala Lumpur to maintain its status as a leading economic hub in Southeast Asia, investing in the education and career development of Mechatronics Engineer talent is not optional—it is imperative.</w:t>
      </w:r>
    </w:p>
    <w:p>
      <w:pPr>
        <w:pStyle w:val="BodyText"/>
      </w:pPr>
      <w:r>
        <w:t xml:space="preserve">As we look to the future, the convergence of robotics, AI, and IoT will further blur the lines between traditional engineering disciplines. The Mechatronics Engineer will remain central to this evolution, ensuring that Malaysia Kuala Lumpur's industries and infrastructure are resilient, smart, and ready for the challenges of tomorrow.</w:t>
      </w:r>
    </w:p>
    <w:bookmarkEnd w:id="36"/>
    <w:bookmarkStart w:id="37" w:name="references-and-further-reading"/>
    <w:p>
      <w:pPr>
        <w:pStyle w:val="Heading2"/>
      </w:pPr>
      <w:r>
        <w:t xml:space="preserve">9. References and Further Reading</w:t>
      </w:r>
    </w:p>
    <w:p>
      <w:pPr>
        <w:pStyle w:val="FirstParagraph"/>
      </w:pPr>
      <w:r>
        <w:t xml:space="preserve">-</w:t>
      </w:r>
    </w:p>
    <w:p>
      <w:pPr>
        <w:pStyle w:val="BodyText"/>
      </w:pPr>
      <w:r>
        <w:t xml:space="preserve">National Policy on Industry 4.0 (Industry4WRD), Ministry of Investment, Trade and Industry (MITI), Malaysia.</w:t>
      </w:r>
      <w:r>
        <w:br/>
      </w:r>
      <w:r>
        <w:t xml:space="preserve">- Malaysian Mechatronics &amp; Robotics Association.</w:t>
      </w:r>
      <w:r>
        <w:br/>
      </w:r>
      <w:r>
        <w:t xml:space="preserve">- Kuala Lumpur Smart City Framework Document.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Malaysia Kuala Lumpur</dc:title>
  <dc:creator/>
  <dc:language>en</dc:language>
  <cp:keywords/>
  <dcterms:created xsi:type="dcterms:W3CDTF">2026-07-29T12:01:57Z</dcterms:created>
  <dcterms:modified xsi:type="dcterms:W3CDTF">2026-07-29T12:01:57Z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