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6" w:name="Xff48227b272273906524347eadf7be4cc7976e0"/>
    <w:p>
      <w:pPr>
        <w:pStyle w:val="Heading1"/>
      </w:pPr>
      <w:r>
        <w:t xml:space="preserve">A Strategic Analysis of the</w:t>
      </w:r>
      <w:r>
        <w:t xml:space="preserve"> </w:t>
      </w:r>
      <w:r>
        <w:t xml:space="preserve">Mechatronics Engineer</w:t>
      </w:r>
      <w:r>
        <w:t xml:space="preserve"> </w:t>
      </w:r>
      <w:r>
        <w:t xml:space="preserve">Role within the Industrial Landscape of</w:t>
      </w:r>
      <w:r>
        <w:t xml:space="preserve"> </w:t>
      </w:r>
      <w:r>
        <w:t xml:space="preserve">Russia Moscow</w:t>
      </w:r>
    </w:p>
    <w:bookmarkStart w:id="20" w:name="introduction-and-contextual-overview"/>
    <w:p>
      <w:pPr>
        <w:pStyle w:val="Heading2"/>
      </w:pPr>
      <w:r>
        <w:t xml:space="preserve">Introduction and Contextual Overview</w:t>
      </w:r>
    </w:p>
    <w:p>
      <w:pPr>
        <w:pStyle w:val="FirstParagraph"/>
      </w:pPr>
      <w:r>
        <w:t xml:space="preserve">The intersection of mechanical engineering, electronics, computer science, and telecommunications has given rise to the discipline of mechatronics. This multidisciplinary field is no longer a niche specialty but a critical component of modern industrial automation. In the context of</w:t>
      </w:r>
      <w:r>
        <w:t xml:space="preserve"> </w:t>
      </w:r>
      <w:r>
        <w:t xml:space="preserve">Russia Moscow</w:t>
      </w:r>
      <w:r>
        <w:t xml:space="preserve">, this profession holds particular significance due to the city's status as the technological and economic heart of the Russian Federation. The capital city has undergone significant transformation in recent years, shifting from traditional heavy industry toward high-tech manufacturing, robotics, and intelligent transportation systems. Consequently, the demand for a qualified</w:t>
      </w:r>
      <w:r>
        <w:t xml:space="preserve"> </w:t>
      </w:r>
      <w:r>
        <w:t xml:space="preserve">Mechatronics Engineer</w:t>
      </w:r>
      <w:r>
        <w:t xml:space="preserve"> </w:t>
      </w:r>
      <w:r>
        <w:t xml:space="preserve">has surged. This case study explores the specific challenges and opportunities facing engineers in this region.</w:t>
      </w:r>
    </w:p>
    <w:bookmarkEnd w:id="20"/>
    <w:bookmarkStart w:id="21" w:name="the-industrial-landscape-of-moscow"/>
    <w:p>
      <w:pPr>
        <w:pStyle w:val="Heading2"/>
      </w:pPr>
      <w:r>
        <w:t xml:space="preserve">The Industrial Landscape of Moscow</w:t>
      </w:r>
    </w:p>
    <w:p>
      <w:pPr>
        <w:pStyle w:val="FirstParagraph"/>
      </w:pPr>
      <w:r>
        <w:t xml:space="preserve">Moscow is not merely an administrative center but a hub for innovation and industrial output within</w:t>
      </w:r>
      <w:r>
        <w:t xml:space="preserve"> </w:t>
      </w:r>
      <w:r>
        <w:t xml:space="preserve">Russia Moscow</w:t>
      </w:r>
      <w:r>
        <w:t xml:space="preserve">. The city hosts a dense concentration of manufacturing plants, research facilities, and startup incubators focused on Industry 4.0 technologies. Unlike other regions in Russia that may focus heavily on raw material extraction, the economic model of</w:t>
      </w:r>
      <w:r>
        <w:t xml:space="preserve"> </w:t>
      </w:r>
      <w:r>
        <w:t xml:space="preserve">Russia Moscow</w:t>
      </w:r>
      <w:r>
        <w:t xml:space="preserve"> </w:t>
      </w:r>
      <w:r>
        <w:t xml:space="preserve">relies heavily on value-added production. This includes the development of automated guided vehicles (AGVs), smart grid management systems, and advanced medical devices.</w:t>
      </w:r>
    </w:p>
    <w:p>
      <w:pPr>
        <w:pStyle w:val="BodyText"/>
      </w:pPr>
      <w:r>
        <w:t xml:space="preserve">The local government has implemented various incentives to support technological sovereignty. This policy environment creates a unique ecosystem where domestic innovation is encouraged, yet global standards must be met for export capabilities. For the</w:t>
      </w:r>
      <w:r>
        <w:t xml:space="preserve"> </w:t>
      </w:r>
      <w:r>
        <w:t xml:space="preserve">Mechatronics Engineer</w:t>
      </w:r>
      <w:r>
        <w:t xml:space="preserve">, this means working at the convergence of international engineering principles and localized supply chain realities.</w:t>
      </w:r>
    </w:p>
    <w:bookmarkEnd w:id="21"/>
    <w:bookmarkStart w:id="22" w:name="X79a0aaab980eeea43f6f67d6fb004d22a4b8822"/>
    <w:p>
      <w:pPr>
        <w:pStyle w:val="Heading2"/>
      </w:pPr>
      <w:r>
        <w:t xml:space="preserve">Core Responsibilities of the Mechatronics Engineer in Moscow</w:t>
      </w:r>
    </w:p>
    <w:p>
      <w:pPr>
        <w:pStyle w:val="FirstParagraph"/>
      </w:pPr>
      <w:r>
        <w:t xml:space="preserve">The role of a</w:t>
      </w:r>
      <w:r>
        <w:t xml:space="preserve"> </w:t>
      </w:r>
      <w:r>
        <w:t xml:space="preserve">Mechatronics Engineer</w:t>
      </w:r>
      <w:r>
        <w:t xml:space="preserve"> </w:t>
      </w:r>
      <w:r>
        <w:t xml:space="preserve">in this specific geographic context involves more than just assembling machines. It requires a holistic approach to system design. The primary responsibilities include:</w:t>
      </w:r>
    </w:p>
    <w:p>
      <w:pPr>
        <w:numPr>
          <w:ilvl w:val="0"/>
          <w:numId w:val="1001"/>
        </w:numPr>
        <w:pStyle w:val="Compact"/>
      </w:pPr>
      <w:r>
        <w:rPr>
          <w:bCs/>
          <w:b/>
        </w:rPr>
        <w:t xml:space="preserve">System Integration:</w:t>
      </w:r>
      <w:r>
        <w:t xml:space="preserve"> </w:t>
      </w:r>
      <w:r>
        <w:t xml:space="preserve">Combining mechanical components with electronic sensors and control algorithms to create intelligent systems.</w:t>
      </w:r>
    </w:p>
    <w:p>
      <w:pPr>
        <w:numPr>
          <w:ilvl w:val="0"/>
          <w:numId w:val="1001"/>
        </w:numPr>
        <w:pStyle w:val="Compact"/>
      </w:pPr>
      <w:r>
        <w:rPr>
          <w:bCs/>
          <w:b/>
        </w:rPr>
        <w:t xml:space="preserve">Automation Design:</w:t>
      </w:r>
      <w:r>
        <w:t xml:space="preserve"> </w:t>
      </w:r>
      <w:r>
        <w:t xml:space="preserve">Developing PLC (Programmable Logic Controller) architectures for manufacturing lines in Moscow’s factories.</w:t>
      </w:r>
    </w:p>
    <w:p>
      <w:pPr>
        <w:numPr>
          <w:ilvl w:val="0"/>
          <w:numId w:val="1001"/>
        </w:numPr>
        <w:pStyle w:val="Compact"/>
      </w:pPr>
      <w:r>
        <w:rPr>
          <w:bCs/>
          <w:b/>
        </w:rPr>
        <w:t xml:space="preserve">Maintenance and Troubleshooting:</w:t>
      </w:r>
      <w:r>
        <w:t xml:space="preserve"> </w:t>
      </w:r>
      <w:r>
        <w:t xml:space="preserve">Ensuring high availability of automated systems in a region with extreme seasonal temperature variations, which affects material properties and electronic stability.</w:t>
      </w:r>
    </w:p>
    <w:p>
      <w:pPr>
        <w:pStyle w:val="FirstParagraph"/>
      </w:pPr>
      <w:r>
        <w:t xml:space="preserve">In</w:t>
      </w:r>
      <w:r>
        <w:t xml:space="preserve"> </w:t>
      </w:r>
      <w:r>
        <w:t xml:space="preserve">Russia Moscow</w:t>
      </w:r>
      <w:r>
        <w:t xml:space="preserve">, engineers must also navigate the complexities of importing specialized components due to international sanctions. This necessitates a higher level of creativity and adaptability from the</w:t>
      </w:r>
      <w:r>
        <w:t xml:space="preserve"> </w:t>
      </w:r>
      <w:r>
        <w:t xml:space="preserve">Mechatronics Engineer</w:t>
      </w:r>
      <w:r>
        <w:t xml:space="preserve">, who must often redesign systems to use domestically available alternatives without compromising performance.</w:t>
      </w:r>
    </w:p>
    <w:bookmarkEnd w:id="22"/>
    <w:bookmarkStart w:id="23" w:name="X86b0348c6e12a16f99c15ee9ce8dfbd845ce5ce"/>
    <w:p>
      <w:pPr>
        <w:pStyle w:val="Heading2"/>
      </w:pPr>
      <w:r>
        <w:t xml:space="preserve">Technological Challenges Specific to the Region</w:t>
      </w:r>
    </w:p>
    <w:p>
      <w:pPr>
        <w:pStyle w:val="FirstParagraph"/>
      </w:pPr>
      <w:r>
        <w:t xml:space="preserve">The environmental conditions in</w:t>
      </w:r>
      <w:r>
        <w:t xml:space="preserve"> </w:t>
      </w:r>
      <w:r>
        <w:t xml:space="preserve">Russia Moscow</w:t>
      </w:r>
      <w:r>
        <w:t xml:space="preserve"> </w:t>
      </w:r>
      <w:r>
        <w:t xml:space="preserve">present distinct engineering challenges. Winters can see temperatures dropping below -30°C, while summers bring rapid fluctuations. A</w:t>
      </w:r>
      <w:r>
        <w:t xml:space="preserve"> </w:t>
      </w:r>
      <w:r>
        <w:t xml:space="preserve">Mechatronics Engineer</w:t>
      </w:r>
      <w:r>
        <w:t xml:space="preserve"> </w:t>
      </w:r>
      <w:r>
        <w:t xml:space="preserve">must select materials and lubricants that remain functional under these extreme conditions. Furthermore, the dust and snow loads in winter require robust sealing mechanisms for any outdoor mechatronic devices, such as autonomous delivery robots or surveillance drones.</w:t>
      </w:r>
    </w:p>
    <w:p>
      <w:pPr>
        <w:pStyle w:val="BodyText"/>
      </w:pPr>
      <w:r>
        <w:t xml:space="preserve">Additionally, the integration of legacy systems with modern IoT (Internet of Things) platforms is a common task. Many facilities in</w:t>
      </w:r>
      <w:r>
        <w:t xml:space="preserve"> </w:t>
      </w:r>
      <w:r>
        <w:t xml:space="preserve">Russia Moscow</w:t>
      </w:r>
      <w:r>
        <w:t xml:space="preserve"> </w:t>
      </w:r>
      <w:r>
        <w:t xml:space="preserve">operate on older infrastructure that requires retrofitting. This hybrid environment demands that the engineer possesses strong diagnostic skills to bridge the gap between analog machinery and digital control systems.</w:t>
      </w:r>
    </w:p>
    <w:bookmarkEnd w:id="23"/>
    <w:bookmarkStart w:id="24" w:name="economic-and-professional-implications"/>
    <w:p>
      <w:pPr>
        <w:pStyle w:val="Heading2"/>
      </w:pPr>
      <w:r>
        <w:t xml:space="preserve">Economic and Professional Implications</w:t>
      </w:r>
    </w:p>
    <w:p>
      <w:pPr>
        <w:pStyle w:val="FirstParagraph"/>
      </w:pPr>
      <w:r>
        <w:t xml:space="preserve">The salary expectations for a</w:t>
      </w:r>
      <w:r>
        <w:t xml:space="preserve"> </w:t>
      </w:r>
      <w:r>
        <w:t xml:space="preserve">Mechatronics Engineer</w:t>
      </w:r>
      <w:r>
        <w:t xml:space="preserve"> </w:t>
      </w:r>
      <w:r>
        <w:t xml:space="preserve">in</w:t>
      </w:r>
      <w:r>
        <w:t xml:space="preserve"> </w:t>
      </w:r>
      <w:r>
        <w:t xml:space="preserve">Russia Moscow</w:t>
      </w:r>
      <w:r>
        <w:t xml:space="preserve"> </w:t>
      </w:r>
      <w:r>
        <w:t xml:space="preserve">are competitive within the national context. Due to the high cost of living in the capital, compensation packages often include additional benefits such as housing allowances or private healthcare access. The professional growth path is clear, leading to roles such as Chief Engineer, Systems Architect, or R&amp;D Director.</w:t>
      </w:r>
    </w:p>
    <w:p>
      <w:pPr>
        <w:pStyle w:val="BodyText"/>
      </w:pPr>
      <w:r>
        <w:t xml:space="preserve">However, the job market requires continuous upskilling. As</w:t>
      </w:r>
      <w:r>
        <w:t xml:space="preserve"> </w:t>
      </w:r>
      <w:r>
        <w:t xml:space="preserve">Russia Moscow</w:t>
      </w:r>
      <w:r>
        <w:t xml:space="preserve"> </w:t>
      </w:r>
      <w:r>
        <w:t xml:space="preserve">pushes towards digitalization, there is a growing need for proficiency in Python for robotics simulation and knowledge of cybersecurity protocols to protect industrial control systems. The</w:t>
      </w:r>
      <w:r>
        <w:t xml:space="preserve"> </w:t>
      </w:r>
      <w:r>
        <w:t xml:space="preserve">Mechatronics Engineer</w:t>
      </w:r>
      <w:r>
        <w:t xml:space="preserve"> </w:t>
      </w:r>
      <w:r>
        <w:t xml:space="preserve">must therefore be a lifelong learner.</w:t>
      </w:r>
    </w:p>
    <w:bookmarkEnd w:id="24"/>
    <w:bookmarkStart w:id="25" w:name="Xff01675754c51749f4737126943aa4b38afcd7e"/>
    <w:p>
      <w:pPr>
        <w:pStyle w:val="Heading2"/>
      </w:pPr>
      <w:r>
        <w:t xml:space="preserve">Conclusion: The Future of Mechatronics in the Capital</w:t>
      </w:r>
    </w:p>
    <w:p>
      <w:pPr>
        <w:pStyle w:val="FirstParagraph"/>
      </w:pPr>
      <w:r>
        <w:t xml:space="preserve">In conclusion, the role of the</w:t>
      </w:r>
      <w:r>
        <w:t xml:space="preserve"> </w:t>
      </w:r>
      <w:r>
        <w:t xml:space="preserve">Mechatronics Engineer</w:t>
      </w:r>
      <w:r>
        <w:t xml:space="preserve"> </w:t>
      </w:r>
      <w:r>
        <w:t xml:space="preserve">in</w:t>
      </w:r>
      <w:r>
        <w:t xml:space="preserve"> </w:t>
      </w:r>
      <w:r>
        <w:t xml:space="preserve">Russia Moscow</w:t>
      </w:r>
      <w:r>
        <w:t xml:space="preserve"> </w:t>
      </w:r>
      <w:r>
        <w:t xml:space="preserve">is pivotal to the region's industrial resilience and technological advancement. The city’s unique economic structure and environmental challenges create a demanding yet rewarding professional environment. Success in this field requires not only technical expertise in mechanics, electronics, and software but also the strategic ability to adapt to local supply chain constraints.</w:t>
      </w:r>
    </w:p>
    <w:p>
      <w:pPr>
        <w:pStyle w:val="BodyText"/>
      </w:pPr>
      <w:r>
        <w:t xml:space="preserve">As</w:t>
      </w:r>
      <w:r>
        <w:t xml:space="preserve"> </w:t>
      </w:r>
      <w:r>
        <w:t xml:space="preserve">Russia Moscow</w:t>
      </w:r>
      <w:r>
        <w:t xml:space="preserve"> </w:t>
      </w:r>
      <w:r>
        <w:t xml:space="preserve">continues to invest in smart city initiatives and advanced manufacturing, the demand for skilled mechatronics professionals will likely remain strong. These engineers are not just building machines; they are building the infrastructure of a modern, technologically sovereign economy. For organizations looking to innovate within this region, recruiting and retaining top-tier</w:t>
      </w:r>
      <w:r>
        <w:t xml:space="preserve"> </w:t>
      </w:r>
      <w:r>
        <w:t xml:space="preserve">Mechatronics Engineer</w:t>
      </w:r>
      <w:r>
        <w:t xml:space="preserve"> </w:t>
      </w:r>
      <w:r>
        <w:t xml:space="preserve">talent is essential for long-term competitiveness.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Engineering in Russia, Moscow</dc:title>
  <dc:creator/>
  <dc:language>en</dc:language>
  <cp:keywords/>
  <dcterms:created xsi:type="dcterms:W3CDTF">2026-07-29T12:01:48Z</dcterms:created>
  <dcterms:modified xsi:type="dcterms:W3CDTF">2026-07-29T12:01:48Z</dcterms:modified>
</cp:coreProperties>
</file>

<file path=docProps/custom.xml><?xml version="1.0" encoding="utf-8"?>
<Properties xmlns="http://schemas.openxmlformats.org/officeDocument/2006/custom-properties" xmlns:vt="http://schemas.openxmlformats.org/officeDocument/2006/docPropsVTypes"/>
</file>