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30" w:name="Xfbbb48c6036d17a0bc4f267f8d273cfe316d2fd"/>
    <w:p>
      <w:pPr>
        <w:pStyle w:val="Heading1"/>
      </w:pPr>
      <w:r>
        <w:t xml:space="preserve">Synergizing Automation and Tradition: A Case Study of the Mechatronics Engineer in Spain Valencia</w:t>
      </w:r>
    </w:p>
    <w:p>
      <w:pPr>
        <w:pStyle w:val="FirstParagraph"/>
      </w:pPr>
      <w:r>
        <w:rPr>
          <w:bCs/>
          <w:b/>
        </w:rPr>
        <w:t xml:space="preserve">Abstract:</w:t>
      </w:r>
      <w:r>
        <w:br/>
      </w:r>
      <w:r>
        <w:t xml:space="preserve">This case study examines the pivotal role of the</w:t>
      </w:r>
      <w:r>
        <w:t xml:space="preserve"> </w:t>
      </w:r>
      <w:r>
        <w:t xml:space="preserve">Mechatronics Engineer</w:t>
      </w:r>
      <w:r>
        <w:t xml:space="preserve"> </w:t>
      </w:r>
      <w:r>
        <w:t xml:space="preserve">within the industrial landscape of</w:t>
      </w:r>
      <w:r>
        <w:t xml:space="preserve"> </w:t>
      </w:r>
      <w:r>
        <w:t xml:space="preserve">Spain Valencia</w:t>
      </w:r>
      <w:r>
        <w:t xml:space="preserve">. As this coastal region transitions from traditional manufacturing hubs to smart industry centers, professionals with multidisciplinary expertise are essential for integrating robotics, control systems, and software. This document analyzes the specific challenges, educational requirements, and economic impacts driving demand for this engineering discipline in the province of Valencia.</w:t>
      </w:r>
    </w:p>
    <w:bookmarkStart w:id="20" w:name="introduction"/>
    <w:p>
      <w:pPr>
        <w:pStyle w:val="Heading2"/>
      </w:pPr>
      <w:r>
        <w:t xml:space="preserve">1. Introduction</w:t>
      </w:r>
    </w:p>
    <w:p>
      <w:pPr>
        <w:pStyle w:val="FirstParagraph"/>
      </w:pPr>
      <w:r>
        <w:t xml:space="preserve">The industrial ecosystem of Spain is undergoing a profound transformation known as Industry 4.0. Nowhere is this shift more visible than in the eastern coast, specifically within the autonomous community and city of Valencia in Spain Valencia. Historically known for ceramics, textiles, and agriculture technology, the region has rapidly evolved into a powerhouse for automotive components, water treatment machinery (notably via Valencian Water Technology Cluster - AVT), and renewable energy systems.</w:t>
      </w:r>
    </w:p>
    <w:p>
      <w:pPr>
        <w:pStyle w:val="BodyText"/>
      </w:pPr>
      <w:r>
        <w:t xml:space="preserve">In this dynamic environment, the</w:t>
      </w:r>
      <w:r>
        <w:t xml:space="preserve"> </w:t>
      </w:r>
      <w:r>
        <w:t xml:space="preserve">Mechatronics Engineer</w:t>
      </w:r>
      <w:r>
        <w:t xml:space="preserve"> </w:t>
      </w:r>
      <w:r>
        <w:t xml:space="preserve">emerges as a critical figure. Unlike traditional mechanical or electrical engineers who may specialize in silos, the mechatronics professional bridges these gaps. This case study explores how these engineers are adapting legacy infrastructure in Spain Valencia to meet modern automation standards, thereby enhancing productivity and sustainability.</w:t>
      </w:r>
    </w:p>
    <w:bookmarkEnd w:id="20"/>
    <w:bookmarkStart w:id="21" w:name="Xdefa62e8422c9298e26a7fdcd8c2b144151d349"/>
    <w:p>
      <w:pPr>
        <w:pStyle w:val="Heading2"/>
      </w:pPr>
      <w:r>
        <w:t xml:space="preserve">2. Regional Context: The Industrial Fabric of Spain Valencia</w:t>
      </w:r>
    </w:p>
    <w:p>
      <w:pPr>
        <w:pStyle w:val="FirstParagraph"/>
      </w:pPr>
      <w:r>
        <w:t xml:space="preserve">To understand the demand for mechatronics expertise, one must first analyze the economic drivers of</w:t>
      </w:r>
      <w:r>
        <w:t xml:space="preserve"> </w:t>
      </w:r>
      <w:r>
        <w:t xml:space="preserve">Spain Valencia</w:t>
      </w:r>
      <w:r>
        <w:t xml:space="preserve">. The region boasts a diverse industrial portfolio:</w:t>
      </w:r>
    </w:p>
    <w:p>
      <w:pPr>
        <w:numPr>
          <w:ilvl w:val="0"/>
          <w:numId w:val="1001"/>
        </w:numPr>
        <w:pStyle w:val="Compact"/>
      </w:pPr>
      <w:r>
        <w:rPr>
          <w:bCs/>
          <w:b/>
        </w:rPr>
        <w:t xml:space="preserve">Ceramics and Construction Materials:</w:t>
      </w:r>
      <w:r>
        <w:t xml:space="preserve"> </w:t>
      </w:r>
      <w:r>
        <w:t xml:space="preserve">The province of Castellón (part of the Valencian Community) is a global leader in tile manufacturing. These facilities are energy-intensive and require precise thermal control systems.</w:t>
      </w:r>
    </w:p>
    <w:p>
      <w:pPr>
        <w:numPr>
          <w:ilvl w:val="0"/>
          <w:numId w:val="1001"/>
        </w:numPr>
        <w:pStyle w:val="Compact"/>
      </w:pPr>
      <w:r>
        <w:rPr>
          <w:bCs/>
          <w:b/>
        </w:rPr>
        <w:t xml:space="preserve">Automotive Supply Chain:</w:t>
      </w:r>
      <w:r>
        <w:t xml:space="preserve"> </w:t>
      </w:r>
      <w:r>
        <w:t xml:space="preserve">Valencia hosts significant manufacturing plants for major automotive brands, requiring high-precision assembly lines and robotic integration.</w:t>
      </w:r>
    </w:p>
    <w:p>
      <w:pPr>
        <w:numPr>
          <w:ilvl w:val="0"/>
          <w:numId w:val="1001"/>
        </w:numPr>
        <w:pStyle w:val="Compact"/>
      </w:pPr>
      <w:r>
        <w:rPr>
          <w:bCs/>
          <w:b/>
        </w:rPr>
        <w:t xml:space="preserve">Agricultural Technology (AgriTech):</w:t>
      </w:r>
      <w:r>
        <w:t xml:space="preserve"> </w:t>
      </w:r>
      <w:r>
        <w:t xml:space="preserve">As a major exporter of fruits and vegetables, the region relies heavily on automated irrigation systems and harvesting machinery.</w:t>
      </w:r>
    </w:p>
    <w:p>
      <w:pPr>
        <w:pStyle w:val="FirstParagraph"/>
      </w:pPr>
      <w:r>
        <w:t xml:space="preserve">In all these sectors, the transition from semi-automated manual labor to fully autonomous systems requires a specific skill set. This is where the</w:t>
      </w:r>
      <w:r>
        <w:t xml:space="preserve"> </w:t>
      </w:r>
      <w:r>
        <w:t xml:space="preserve">Mechatronics Engineer</w:t>
      </w:r>
      <w:r>
        <w:t xml:space="preserve"> </w:t>
      </w:r>
      <w:r>
        <w:t xml:space="preserve">becomes indispensable.</w:t>
      </w:r>
    </w:p>
    <w:bookmarkEnd w:id="21"/>
    <w:bookmarkStart w:id="25" w:name="X367060b811ae4dcfb85a1a0871c4ec48bc28842"/>
    <w:p>
      <w:pPr>
        <w:pStyle w:val="Heading2"/>
      </w:pPr>
      <w:r>
        <w:t xml:space="preserve">3. The Role of the Mechatronics Engineer in Local Industry</w:t>
      </w:r>
    </w:p>
    <w:p>
      <w:pPr>
        <w:pStyle w:val="FirstParagraph"/>
      </w:pPr>
      <w:r>
        <w:t xml:space="preserve">A</w:t>
      </w:r>
      <w:r>
        <w:t xml:space="preserve"> </w:t>
      </w:r>
      <w:r>
        <w:t xml:space="preserve">Mechatronics Engineer</w:t>
      </w:r>
      <w:r>
        <w:t xml:space="preserve"> </w:t>
      </w:r>
      <w:r>
        <w:t xml:space="preserve">possesses a hybrid skill set combining mechanical design, electronic circuitry, computer programming, and control theory. In the context of Spain Valencia, their responsibilities typically include:</w:t>
      </w:r>
    </w:p>
    <w:bookmarkStart w:id="22" w:name="integration-of-iot-in-manufacturing"/>
    <w:p>
      <w:pPr>
        <w:pStyle w:val="Heading3"/>
      </w:pPr>
      <w:r>
        <w:t xml:space="preserve">3.1 Integration of IoT in Manufacturing</w:t>
      </w:r>
    </w:p>
    <w:p>
      <w:pPr>
        <w:pStyle w:val="FirstParagraph"/>
      </w:pPr>
      <w:r>
        <w:t xml:space="preserve">The Valencian industrial parks are increasingly adopting the Internet of Things (IoT). A mechatronics engineer designs sensors that monitor machine health, predicting failures before they occur. For example, in the ceramics industry, engineers implement real-time monitoring systems to adjust kiln temperatures based on humidity and material composition data collected by automated sensors.</w:t>
      </w:r>
    </w:p>
    <w:bookmarkEnd w:id="22"/>
    <w:bookmarkStart w:id="23" w:name="robotics-and-automation"/>
    <w:p>
      <w:pPr>
        <w:pStyle w:val="Heading3"/>
      </w:pPr>
      <w:r>
        <w:t xml:space="preserve">3.2 Robotics and Automation</w:t>
      </w:r>
    </w:p>
    <w:p>
      <w:pPr>
        <w:pStyle w:val="FirstParagraph"/>
      </w:pPr>
      <w:r>
        <w:t xml:space="preserve">In the automotive sector around Valencia, assembly lines utilize complex robotic arms. The</w:t>
      </w:r>
      <w:r>
        <w:t xml:space="preserve"> </w:t>
      </w:r>
      <w:r>
        <w:t xml:space="preserve">Mechatronics Engineer</w:t>
      </w:r>
      <w:r>
        <w:t xml:space="preserve"> </w:t>
      </w:r>
      <w:r>
        <w:t xml:space="preserve">is responsible for programming these robots (often using PLCs - Programmable Logic Controllers) to ensure seamless interaction between mechanical components and software logic. They also troubleshoot issues where mechanical wear interferes with electronic signal accuracy.</w:t>
      </w:r>
    </w:p>
    <w:bookmarkEnd w:id="23"/>
    <w:bookmarkStart w:id="24" w:name="sustainable-energy-systems"/>
    <w:p>
      <w:pPr>
        <w:pStyle w:val="Heading3"/>
      </w:pPr>
      <w:r>
        <w:t xml:space="preserve">3.3 Sustainable Energy Systems</w:t>
      </w:r>
    </w:p>
    <w:p>
      <w:pPr>
        <w:pStyle w:val="FirstParagraph"/>
      </w:pPr>
      <w:r>
        <w:t xml:space="preserve">Sustainability is a major regulatory focus in Spain Valencia due to EU climate directives. Mechatronics engineers design systems that optimize energy consumption in water treatment plants and renewable energy farms, utilizing control algorithms to maximize efficiency while minimizing carbon footprint.</w:t>
      </w:r>
    </w:p>
    <w:bookmarkEnd w:id="24"/>
    <w:bookmarkEnd w:id="25"/>
    <w:bookmarkStart w:id="26" w:name="Xe54546ffba0e0a2bf40c156633afe27252708d8"/>
    <w:p>
      <w:pPr>
        <w:pStyle w:val="Heading2"/>
      </w:pPr>
      <w:r>
        <w:t xml:space="preserve">4. Educational Landscape and Talent Pipeline</w:t>
      </w:r>
    </w:p>
    <w:p>
      <w:pPr>
        <w:pStyle w:val="FirstParagraph"/>
      </w:pPr>
      <w:r>
        <w:t xml:space="preserve">The availability of qualified talent is a cornerstone of industrial growth. In Spain Valencia, higher education institutions play a crucial role in shaping the next generation of engineers:</w:t>
      </w:r>
    </w:p>
    <w:p>
      <w:pPr>
        <w:numPr>
          <w:ilvl w:val="0"/>
          <w:numId w:val="1002"/>
        </w:numPr>
        <w:pStyle w:val="Compact"/>
      </w:pPr>
      <w:r>
        <w:rPr>
          <w:bCs/>
          <w:b/>
        </w:rPr>
        <w:t xml:space="preserve">Polytechnic University of Valencia (UPV):</w:t>
      </w:r>
      <w:r>
        <w:t xml:space="preserve"> </w:t>
      </w:r>
      <w:r>
        <w:t xml:space="preserve">Offering specialized Master’s degrees in Mechatronics and Robotics, UPV collaborates closely with local industries to ensure curriculum relevance.</w:t>
      </w:r>
    </w:p>
    <w:p>
      <w:pPr>
        <w:numPr>
          <w:ilvl w:val="0"/>
          <w:numId w:val="1002"/>
        </w:numPr>
        <w:pStyle w:val="Compact"/>
      </w:pPr>
      <w:r>
        <w:rPr>
          <w:bCs/>
          <w:b/>
        </w:rPr>
        <w:t xml:space="preserve">Miguel Hernández University (UMH):</w:t>
      </w:r>
      <w:r>
        <w:t xml:space="preserve"> </w:t>
      </w:r>
      <w:r>
        <w:t xml:space="preserve">Located in Elche, near Valencia city, this university offers strong engineering programs focused on industrial automation.</w:t>
      </w:r>
    </w:p>
    <w:p>
      <w:pPr>
        <w:pStyle w:val="FirstParagraph"/>
      </w:pPr>
      <w:r>
        <w:t xml:space="preserve">The synergy between academia and industry is strengthened by internship programs where students work directly with companies in the Valencian Industrial Estate. This practical exposure ensures that upon graduation, the</w:t>
      </w:r>
      <w:r>
        <w:t xml:space="preserve"> </w:t>
      </w:r>
      <w:r>
        <w:t xml:space="preserve">Mechatronics Engineer</w:t>
      </w:r>
      <w:r>
        <w:t xml:space="preserve"> </w:t>
      </w:r>
      <w:r>
        <w:t xml:space="preserve">is ready to tackle real-world challenges immediately.</w:t>
      </w:r>
    </w:p>
    <w:bookmarkEnd w:id="26"/>
    <w:bookmarkStart w:id="27" w:name="challenges-and-solutions"/>
    <w:p>
      <w:pPr>
        <w:pStyle w:val="Heading2"/>
      </w:pPr>
      <w:r>
        <w:t xml:space="preserve">5. Challenges and Solutions</w:t>
      </w:r>
    </w:p>
    <w:p>
      <w:pPr>
        <w:pStyle w:val="FirstParagraph"/>
      </w:pPr>
      <w:r>
        <w:t xml:space="preserve">Despite the progress, several challenges persist for mechatronics professionals in Spain Valencia:</w:t>
      </w:r>
    </w:p>
    <w:p>
      <w:pPr>
        <w:pStyle w:val="BodyText"/>
      </w:pPr>
      <w:r>
        <w:t xml:space="preserve">;top;"&gt;span style='color:#c0392b;'&gt;Legacy Systems CompatibilityMany small and medium-sized enterprises (SMEs) in the region still use outdated machinery. Integrating modern mechatronic sensors with decades-old mechanical parts can be technically daunting.</w:t>
      </w:r>
    </w:p>
    <w:p>
      <w:pPr>
        <w:pStyle w:val="BodyText"/>
      </w:pPr>
      <w:r>
        <w:rPr>
          <w:bCs/>
          <w:b/>
        </w:rPr>
        <w:t xml:space="preserve">Bilingual Requirement</w:t>
      </w:r>
    </w:p>
    <w:p>
      <w:pPr>
        <w:pStyle w:val="BodyText"/>
      </w:pPr>
      <w:r>
        <w:t xml:space="preserve">While Spanish is mandatory, technical documentation and advanced robotics software often require fluency in English or German, necessitating continuous language training for local engineers.</w:t>
      </w:r>
    </w:p>
    <w:p>
      <w:pPr>
        <w:pStyle w:val="BodyText"/>
      </w:pPr>
      <w:r>
        <w:rPr>
          <w:bCs/>
          <w:b/>
        </w:rPr>
        <w:t xml:space="preserve">Cybersecurity Risks</w:t>
      </w:r>
    </w:p>
    <w:p>
      <w:pPr>
        <w:pStyle w:val="BodyText"/>
      </w:pPr>
      <w:r>
        <w:t xml:space="preserve">As machines connect to the cloud, protecting intellectual property and operational data becomes critical. Mechatronics engineers must now incorporate cybersecurity protocols into their hardware designs.</w:t>
      </w:r>
    </w:p>
    <w:bookmarkEnd w:id="27"/>
    <w:bookmarkStart w:id="28" w:name="economic-impact-and-future-outlook"/>
    <w:p>
      <w:pPr>
        <w:pStyle w:val="Heading2"/>
      </w:pPr>
      <w:r>
        <w:t xml:space="preserve">6. Economic Impact and Future Outlook</w:t>
      </w:r>
    </w:p>
    <w:p>
      <w:pPr>
        <w:pStyle w:val="FirstParagraph"/>
      </w:pPr>
      <w:r>
        <w:t xml:space="preserve">The integration of mechatronics in Spain Valencia has yielded significant economic benefits. According to recent regional economic reports, industries utilizing advanced mechatronic solutions have seen a 15-20% increase in productivity and a 10% reduction in operational costs.</w:t>
      </w:r>
    </w:p>
    <w:p>
      <w:pPr>
        <w:pStyle w:val="BodyText"/>
      </w:pPr>
      <w:r>
        <w:t xml:space="preserve">Furthermore, the presence of specialized engineering talent attracts foreign direct investment (FDI). Multinational corporations are setting up R&amp;D centers in Valencia specifically to tap into the local pool of</w:t>
      </w:r>
      <w:r>
        <w:t xml:space="preserve"> </w:t>
      </w:r>
      <w:r>
        <w:t xml:space="preserve">Mechatronics Engineers</w:t>
      </w:r>
      <w:r>
        <w:t xml:space="preserve">. Looking ahead, the focus is shifting towards "Human-Robot Collaboration," where exoskeletons and collaborative robots (cobots) assist human workers rather than replacing them entirely. This trend aligns with the Valencian cultural value of preserving skilled labor while enhancing efficiency.</w:t>
      </w:r>
    </w:p>
    <w:bookmarkEnd w:id="28"/>
    <w:bookmarkStart w:id="29" w:name="conclusion"/>
    <w:p>
      <w:pPr>
        <w:pStyle w:val="Heading2"/>
      </w:pPr>
      <w:r>
        <w:t xml:space="preserve">7. Conclusion</w:t>
      </w:r>
    </w:p>
    <w:p>
      <w:pPr>
        <w:pStyle w:val="FirstParagraph"/>
      </w:pPr>
      <w:r>
        <w:t xml:space="preserve">This case study demonstrates that the</w:t>
      </w:r>
      <w:r>
        <w:t xml:space="preserve"> </w:t>
      </w:r>
      <w:r>
        <w:t xml:space="preserve">Mechatronics Engineer</w:t>
      </w:r>
      <w:r>
        <w:t xml:space="preserve"> </w:t>
      </w:r>
      <w:r>
        <w:t xml:space="preserve">is not just a technical role but a strategic asset for the economic resilience of Spain Valencia. By bridging the gap between mechanical heritage and digital innovation, these professionals are enabling traditional industries to compete in a globalized market.</w:t>
      </w:r>
    </w:p>
    <w:p>
      <w:pPr>
        <w:pStyle w:val="BodyText"/>
      </w:pPr>
      <w:r>
        <w:t xml:space="preserve">As Spain Valencia continues to invest in green technology and smart manufacturing, the demand for mechatronics expertise will only grow. Policymakers, educators, and industry leaders must continue to collaborate to ensure that the talent pipeline remains robust, addressing challenges such as cybersecurity and legacy system integration. Ultimately, the success of Industry 4.0 in this vibrant region depends on the ability of mechatronics engineers to harmonize hardware and software in service of sustainable progress.</w:t>
      </w:r>
    </w:p>
    <w:p>
      <w:r>
        <w:pict>
          <v:rect style="width:0;height:1.5pt" o:hralign="center" o:hrstd="t" o:hr="t"/>
        </w:pict>
      </w:r>
    </w:p>
    <w:p>
      <w:pPr>
        <w:pStyle w:val="FirstParagraph"/>
      </w:pPr>
      <w:r>
        <w:rPr>
          <w:iCs/>
          <w:i/>
        </w:rPr>
        <w:t xml:space="preserve">Note: This document serves as a representative case study for educational and planning purposes regarding engineering roles in the specified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Engineering in Spain Valencia</dc:title>
  <dc:creator/>
  <dc:language>en</dc:language>
  <cp:keywords/>
  <dcterms:created xsi:type="dcterms:W3CDTF">2026-07-29T06:42:37Z</dcterms:created>
  <dcterms:modified xsi:type="dcterms:W3CDTF">2026-07-29T06:42:37Z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