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7" w:name="X4b6c81db4b7ff8c1d4584575d1c4dbe426684a0"/>
    <w:p>
      <w:pPr>
        <w:pStyle w:val="Heading1"/>
      </w:pPr>
      <w:r>
        <w:t xml:space="preserve">Bridging Precision and Innovation: A Case Study on the Role of the Mechatronics Engineer in Switzerland Zurich</w:t>
      </w:r>
    </w:p>
    <w:p>
      <w:pPr>
        <w:pStyle w:val="FirstParagraph"/>
      </w:pPr>
      <w:r>
        <w:t xml:space="preserve">The intersection of mechanical engineering, electronics, computer science, and control theory defines the discipline of mechatronics. In a global context, this multidisciplinary field is crucial for modern manufacturing and automation. However, when we examine specific geographic contexts with high industrial standards, such as</w:t>
      </w:r>
      <w:r>
        <w:t xml:space="preserve"> </w:t>
      </w:r>
      <w:r>
        <w:rPr>
          <w:bCs/>
          <w:b/>
        </w:rPr>
        <w:t xml:space="preserve">Switzerland Zurich</w:t>
      </w:r>
      <w:r>
        <w:t xml:space="preserve">, the role acquires unique characteristics driven by local economic priorities, cultural expectations of precision, and the specific technological landscape of the region. This case study explores how a</w:t>
      </w:r>
      <w:r>
        <w:t xml:space="preserve"> </w:t>
      </w:r>
      <w:r>
        <w:rPr>
          <w:bCs/>
          <w:b/>
        </w:rPr>
        <w:t xml:space="preserve">Mechatronics Engineer</w:t>
      </w:r>
      <w:r>
        <w:t xml:space="preserve"> </w:t>
      </w:r>
      <w:r>
        <w:t xml:space="preserve">operates within this elite ecosystem, analyzing the challenges faced by a hypothetical mid-sized automation firm located in Zurich.</w:t>
      </w:r>
    </w:p>
    <w:bookmarkStart w:id="20" w:name="executive-summary"/>
    <w:p>
      <w:pPr>
        <w:pStyle w:val="Heading2"/>
      </w:pPr>
      <w:r>
        <w:t xml:space="preserve">1. Executive Summary</w:t>
      </w:r>
    </w:p>
    <w:p>
      <w:pPr>
        <w:pStyle w:val="FirstParagraph"/>
      </w:pPr>
      <w:r>
        <w:t xml:space="preserve">This document analyzes the professional trajectory and operational requirements of a</w:t>
      </w:r>
      <w:r>
        <w:t xml:space="preserve"> </w:t>
      </w:r>
      <w:r>
        <w:rPr>
          <w:bCs/>
          <w:b/>
        </w:rPr>
        <w:t xml:space="preserve">Mechatronics Engineer</w:t>
      </w:r>
      <w:r>
        <w:t xml:space="preserve"> </w:t>
      </w:r>
      <w:r>
        <w:t xml:space="preserve">based in</w:t>
      </w:r>
      <w:r>
        <w:t xml:space="preserve"> </w:t>
      </w:r>
      <w:r>
        <w:rPr>
          <w:bCs/>
          <w:b/>
        </w:rPr>
        <w:t xml:space="preserve">Zurich, Switzerland</w:t>
      </w:r>
      <w:r>
        <w:t xml:space="preserve">. The primary objective is to understand how this profession contributes to the Swiss economic model, which relies heavily on high-value added manufacturing, pharmaceuticals, and specialized machinery. By focusing on the specific environmental factors of Zurich—a city known for its financial stability yet robust industrial base—we can deduce the critical skills and strategic importance of mechatronic systems in maintaining Swiss competitive advantage.</w:t>
      </w:r>
    </w:p>
    <w:bookmarkEnd w:id="20"/>
    <w:bookmarkStart w:id="21" w:name="X5a4e5ba0eb71f6dd9eba614b4162b2ced2b764d"/>
    <w:p>
      <w:pPr>
        <w:pStyle w:val="Heading2"/>
      </w:pPr>
      <w:r>
        <w:t xml:space="preserve">2. Contextual Background: The Zurich Industrial Landscape</w:t>
      </w:r>
    </w:p>
    <w:p>
      <w:pPr>
        <w:pStyle w:val="FirstParagraph"/>
      </w:pPr>
      <w:r>
        <w:rPr>
          <w:bCs/>
          <w:b/>
        </w:rPr>
        <w:t xml:space="preserve">Zurich, Switzerland</w:t>
      </w:r>
      <w:r>
        <w:t xml:space="preserve">, is not merely a financial hub; it is a powerhouse for "Industry 4.0." The city and its surrounding canton host numerous headquarters of multinational corporations in robotics (such as ABB’s historical roots), life sciences (Roche, Novartis nearby in Basel but with significant Zurich R&amp;D centers), and precision watchmaking. The local industry demands solutions that are not only automated but possess exceptional reliability, miniaturization capabilities, and data integration.</w:t>
      </w:r>
    </w:p>
    <w:p>
      <w:pPr>
        <w:pStyle w:val="BodyText"/>
      </w:pPr>
      <w:r>
        <w:t xml:space="preserve">In this environment, the standard definition of a</w:t>
      </w:r>
      <w:r>
        <w:t xml:space="preserve"> </w:t>
      </w:r>
      <w:r>
        <w:rPr>
          <w:bCs/>
          <w:b/>
        </w:rPr>
        <w:t xml:space="preserve">Mechatronics Engineer</w:t>
      </w:r>
      <w:r>
        <w:t xml:space="preserve"> </w:t>
      </w:r>
      <w:r>
        <w:t xml:space="preserve">expands beyond simple assembly line maintenance. It requires a deep understanding of Cyber-Physical Systems (CPS). The engineer must bridge the gap between physical machinery and digital twins, ensuring that hardware performs in harmony with complex software algorithms. This is particularly relevant in Zurich, where labor costs are among the highest globally; therefore, automation cannot just be about replacing human labor but about enhancing productivity through intelligent systems.</w:t>
      </w:r>
    </w:p>
    <w:bookmarkEnd w:id="21"/>
    <w:bookmarkStart w:id="22" w:name="the-role-of-the-mechatronics-engineer"/>
    <w:p>
      <w:pPr>
        <w:pStyle w:val="Heading2"/>
      </w:pPr>
      <w:r>
        <w:t xml:space="preserve">3. The Role of the Mechatronics Engineer</w:t>
      </w:r>
    </w:p>
    <w:p>
      <w:pPr>
        <w:pStyle w:val="FirstParagraph"/>
      </w:pPr>
      <w:r>
        <w:t xml:space="preserve">The core responsibility of a</w:t>
      </w:r>
      <w:r>
        <w:t xml:space="preserve"> </w:t>
      </w:r>
      <w:r>
        <w:rPr>
          <w:bCs/>
          <w:b/>
        </w:rPr>
        <w:t xml:space="preserve">Mechatronics Engineer</w:t>
      </w:r>
      <w:r>
        <w:t xml:space="preserve"> </w:t>
      </w:r>
      <w:r>
        <w:t xml:space="preserve">in this context is the design, analysis, and control of integrated systems. In our case study subject, "Alpine Tech Solutions," a hypothetical firm specializing in automated medical device assembly lines based in Zurich-Wiedikon, the engineer plays several pivotal roles:</w:t>
      </w:r>
    </w:p>
    <w:p>
      <w:pPr>
        <w:numPr>
          <w:ilvl w:val="0"/>
          <w:numId w:val="1001"/>
        </w:numPr>
        <w:pStyle w:val="Compact"/>
      </w:pPr>
      <w:r>
        <w:rPr>
          <w:bCs/>
          <w:b/>
        </w:rPr>
        <w:t xml:space="preserve">Multidisciplinary Integration:</w:t>
      </w:r>
      <w:r>
        <w:t xml:space="preserve"> </w:t>
      </w:r>
      <w:r>
        <w:t xml:space="preserve">The engineer must seamlessly integrate mechanical components (gears, actuators), electronic circuits (sensors, microcontrollers), and software algorithms (PID control loops, machine vision). This holistic approach ensures that the system is optimized as a whole rather than as isolated subsystems.</w:t>
      </w:r>
    </w:p>
    <w:p>
      <w:pPr>
        <w:numPr>
          <w:ilvl w:val="0"/>
          <w:numId w:val="1001"/>
        </w:numPr>
        <w:pStyle w:val="Compact"/>
      </w:pPr>
      <w:r>
        <w:rPr>
          <w:bCs/>
          <w:b/>
        </w:rPr>
        <w:t xml:space="preserve">Precision Engineering:</w:t>
      </w:r>
      <w:r>
        <w:t xml:space="preserve"> </w:t>
      </w:r>
      <w:r>
        <w:t xml:space="preserve">Swiss clients demand tolerances measured in microns. The</w:t>
      </w:r>
      <w:r>
        <w:t xml:space="preserve"> </w:t>
      </w:r>
      <w:r>
        <w:rPr>
          <w:bCs/>
          <w:b/>
        </w:rPr>
        <w:t xml:space="preserve">Mechatronics Engineer</w:t>
      </w:r>
      <w:r>
        <w:t xml:space="preserve"> </w:t>
      </w:r>
      <w:r>
        <w:t xml:space="preserve">must select materials and design control systems that account for thermal expansion, vibration, and wear over time. In Zurich’s competitive market, a 0.1% failure rate is unacceptable.</w:t>
      </w:r>
    </w:p>
    <w:p>
      <w:pPr>
        <w:numPr>
          <w:ilvl w:val="0"/>
          <w:numId w:val="1001"/>
        </w:numPr>
        <w:pStyle w:val="Compact"/>
      </w:pPr>
      <w:r>
        <w:rPr>
          <w:bCs/>
          <w:b/>
        </w:rPr>
        <w:t xml:space="preserve">Digital Twin Simulation:</w:t>
      </w:r>
      <w:r>
        <w:t xml:space="preserve"> </w:t>
      </w:r>
      <w:r>
        <w:t xml:space="preserve">Before physical prototyping, which is expensive in Switzerland due to high labor costs for manufacturing prototypes, the engineer creates digital simulations. This allows for iterative testing and optimization in a virtual environment before any metal is cut.</w:t>
      </w:r>
    </w:p>
    <w:bookmarkEnd w:id="22"/>
    <w:bookmarkStart w:id="23" w:name="challenges-specific-to-the-region"/>
    <w:p>
      <w:pPr>
        <w:pStyle w:val="Heading2"/>
      </w:pPr>
      <w:r>
        <w:t xml:space="preserve">4. Challenges Specific to the Region</w:t>
      </w:r>
    </w:p>
    <w:p>
      <w:pPr>
        <w:pStyle w:val="FirstParagraph"/>
      </w:pPr>
      <w:r>
        <w:t xml:space="preserve">The operating environment in</w:t>
      </w:r>
      <w:r>
        <w:t xml:space="preserve"> </w:t>
      </w:r>
      <w:r>
        <w:rPr>
          <w:bCs/>
          <w:b/>
        </w:rPr>
        <w:t xml:space="preserve">Switzerland Zurich</w:t>
      </w:r>
      <w:r>
        <w:br/>
      </w:r>
      <w:r>
        <w:t xml:space="preserve">presents distinct challenges that shape the daily work of a mechatronics professional. First, there is the regulatory framework. Switzerland, while not an EU member, often aligns its standards with European directives (CE marking). This requires rigorous documentation and compliance testing for every mechatronic device exported or used locally.</w:t>
      </w:r>
    </w:p>
    <w:p>
      <w:pPr>
        <w:pStyle w:val="BodyText"/>
      </w:pPr>
      <w:r>
        <w:t xml:space="preserve">Secondly, the talent pool in Zurich is highly educated but competitive. A</w:t>
      </w:r>
      <w:r>
        <w:t xml:space="preserve"> </w:t>
      </w:r>
      <w:r>
        <w:rPr>
          <w:bCs/>
          <w:b/>
        </w:rPr>
        <w:t xml:space="preserve">Mechatronics Engineer</w:t>
      </w:r>
      <w:r>
        <w:t xml:space="preserve"> </w:t>
      </w:r>
      <w:r>
        <w:t xml:space="preserve">must not only possess strong technical skills in PLC programming (Siemens, Beckhoff) and CAD design (SolidWorks, CATIA) but also soft skills. Communication is vital because these engineers often act as translators between mechanical designers, software developers, and project managers who may speak different "technical languages." Furthermore, proficiency in English is mandatory for international collaboration, while German is often required for local integration teams.</w:t>
      </w:r>
    </w:p>
    <w:bookmarkEnd w:id="23"/>
    <w:bookmarkStart w:id="24" w:name="X3fa6a922719afc51d2bbe5294d51a5779f49ec9"/>
    <w:p>
      <w:pPr>
        <w:pStyle w:val="Heading2"/>
      </w:pPr>
      <w:r>
        <w:t xml:space="preserve">5. Case Scenario: The Automated Packaging Line</w:t>
      </w:r>
    </w:p>
    <w:p>
      <w:pPr>
        <w:pStyle w:val="FirstParagraph"/>
      </w:pPr>
      <w:r>
        <w:t xml:space="preserve">To illustrate these points concretely, consider a project where Alpine Tech Solutions was commissioned to upgrade an existing pharmaceutical packaging line in Zurich. The client required a 15% increase in throughput without compromising the sterile environment.</w:t>
      </w:r>
    </w:p>
    <w:p>
      <w:pPr>
        <w:pStyle w:val="BodyText"/>
      </w:pPr>
      <w:r>
        <w:t xml:space="preserve">The lead</w:t>
      </w:r>
      <w:r>
        <w:t xml:space="preserve"> </w:t>
      </w:r>
      <w:r>
        <w:rPr>
          <w:bCs/>
          <w:b/>
        </w:rPr>
        <w:t xml:space="preserve">Mechatronics Engineer</w:t>
      </w:r>
      <w:r>
        <w:t xml:space="preserve"> </w:t>
      </w:r>
      <w:r>
        <w:t xml:space="preserve">initiated the process by auditing the existing mechanical structures. They identified that while the mechanics were robust, the control logic was outdated, causing bottlenecks. The engineer proposed a retrofit solution involving new servo-driven actuators and a centralized EtherCAT network for communication.</w:t>
      </w:r>
    </w:p>
    <w:p>
      <w:pPr>
        <w:pStyle w:val="BodyText"/>
      </w:pPr>
      <w:r>
        <w:t xml:space="preserve">The challenge lay in integrating these new components with legacy equipment without halting production entirely. This required complex synchronization algorithms and precise timing analysis—a hallmark of mechatronic expertise. The engineer utilized simulation tools to predict the dynamic behavior of the new system, ensuring that acceleration profiles would not disturb sensitive vials on the conveyor belts.</w:t>
      </w:r>
    </w:p>
    <w:p>
      <w:pPr>
        <w:pStyle w:val="BodyText"/>
      </w:pPr>
      <w:r>
        <w:t xml:space="preserve">The outcome was a successful integration that met all Swiss safety standards (Swiss Ordinance on Technical Safety and Consumer Protection). The project demonstrated how mechatronics engineering is not just about building machines but about solving complex logistical and technical puzzles within strict regulatory and economic constraints inherent to</w:t>
      </w:r>
      <w:r>
        <w:t xml:space="preserve"> </w:t>
      </w:r>
      <w:r>
        <w:rPr>
          <w:bCs/>
          <w:b/>
        </w:rPr>
        <w:t xml:space="preserve">Switzerland Zurich</w:t>
      </w:r>
      <w:r>
        <w:t xml:space="preserve">.</w:t>
      </w:r>
    </w:p>
    <w:bookmarkEnd w:id="24"/>
    <w:bookmarkStart w:id="25" w:name="X08d4058507aa67341e86a2b4bbf418b31cf9f0a"/>
    <w:p>
      <w:pPr>
        <w:pStyle w:val="Heading2"/>
      </w:pPr>
      <w:r>
        <w:t xml:space="preserve">6. Future Outlook for Mechatronics Engineers in Zurich</w:t>
      </w:r>
    </w:p>
    <w:p>
      <w:pPr>
        <w:pStyle w:val="FirstParagraph"/>
      </w:pPr>
      <w:r>
        <w:t xml:space="preserve">The future for a</w:t>
      </w:r>
      <w:r>
        <w:t xml:space="preserve"> </w:t>
      </w:r>
      <w:r>
        <w:rPr>
          <w:bCs/>
          <w:b/>
        </w:rPr>
        <w:t xml:space="preserve">Mechatronics Engineer</w:t>
      </w:r>
      <w:r>
        <w:br/>
      </w:r>
      <w:r>
        <w:t xml:space="preserve">in this region is promising but evolving. The trend toward sustainability and energy efficiency is influencing design choices. Engineers are increasingly tasked with reducing the energy footprint of automated systems, a key requirement for Swiss green certifications.</w:t>
      </w:r>
    </w:p>
    <w:p>
      <w:pPr>
        <w:pStyle w:val="BodyText"/>
      </w:pPr>
      <w:r>
        <w:t xml:space="preserve">Additionally, the rise of Artificial Intelligence (AI) in manufacturing means that mechatronics engineers must become familiar with machine learning applications. Predictive maintenance, where AI analyzes sensor data to predict component failure before it happens, is becoming standard practice in Zurich’s industries. The engineer’s role is shifting from purely operational control to strategic data analysis and system optimization.</w:t>
      </w:r>
    </w:p>
    <w:bookmarkEnd w:id="25"/>
    <w:bookmarkStart w:id="26" w:name="conclusion"/>
    <w:p>
      <w:pPr>
        <w:pStyle w:val="Heading2"/>
      </w:pPr>
      <w:r>
        <w:t xml:space="preserve">7. Conclusion</w:t>
      </w:r>
    </w:p>
    <w:p>
      <w:pPr>
        <w:pStyle w:val="FirstParagraph"/>
      </w:pPr>
      <w:r>
        <w:t xml:space="preserve">In conclusion, the profile of a</w:t>
      </w:r>
      <w:r>
        <w:t xml:space="preserve"> </w:t>
      </w:r>
      <w:r>
        <w:rPr>
          <w:bCs/>
          <w:b/>
        </w:rPr>
        <w:t xml:space="preserve">Mechatronics Engineer</w:t>
      </w:r>
      <w:r>
        <w:br/>
      </w:r>
      <w:r>
        <w:t xml:space="preserve">in</w:t>
      </w:r>
      <w:r>
        <w:t xml:space="preserve"> </w:t>
      </w:r>
      <w:r>
        <w:rPr>
          <w:bCs/>
          <w:b/>
        </w:rPr>
        <w:t xml:space="preserve">Zurich, Switzerland</w:t>
      </w:r>
      <w:r>
        <w:t xml:space="preserve">, represents the pinnacle of interdisciplinary engineering education and application. The combination of high precision demands, strict regulatory environments, and a focus on innovation necessitates a professional who is both technically versatile and strategically minded. This case study highlights that success in this field requires more than just coding or machining skills; it demands an ability to synthesize diverse technologies into reliable, efficient solutions that uphold the reputation of Swiss engineering excellence globally. As industries continue to digitize, the mechatronics engineer will remain a central figure in driving productivity and innovation within the Swiss economic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Switzerland Zurich</dc:title>
  <dc:creator/>
  <dc:language>en</dc:language>
  <cp:keywords/>
  <dcterms:created xsi:type="dcterms:W3CDTF">2026-07-29T09:09:58Z</dcterms:created>
  <dcterms:modified xsi:type="dcterms:W3CDTF">2026-07-29T09:09:58Z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