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Turkey</w:t>
      </w:r>
      <w:r>
        <w:t xml:space="preserve"> </w:t>
      </w:r>
      <w:r>
        <w:t xml:space="preserve">Istanbul</w:t>
      </w:r>
    </w:p>
    <w:bookmarkStart w:id="32" w:name="Xbd40b7292634bafd9a26a2f31286fda1625c985"/>
    <w:p>
      <w:pPr>
        <w:pStyle w:val="Heading1"/>
      </w:pPr>
      <w:r>
        <w:t xml:space="preserve">Case Study Analysis of Mechatronics Engineer in Turkey Istanbul</w:t>
      </w:r>
    </w:p>
    <w:p>
      <w:pPr>
        <w:pStyle w:val="FirstParagraph"/>
      </w:pPr>
      <w:r>
        <w:rPr>
          <w:iCs/>
          <w:i/>
          <w:bCs/>
          <w:b/>
        </w:rPr>
        <w:t xml:space="preserve">Note:</w:t>
      </w:r>
      <w:r>
        <w:t xml:space="preserve">: This document provides a comprehensive analysis of the role, challenges, and opportunities associated with the position of a Mechatronics Engineer within the specific industrial context of Turkey Istanbul. It explores how this interdisciplinary profession intersects with local manufacturing trends, technological adoption, and economic factors unique to this metropolitan hub.</w:t>
      </w:r>
    </w:p>
    <w:bookmarkStart w:id="20" w:name="executive-summary"/>
    <w:p>
      <w:pPr>
        <w:pStyle w:val="Heading2"/>
      </w:pPr>
      <w:r>
        <w:t xml:space="preserve">1. Executive Summary</w:t>
      </w:r>
    </w:p>
    <w:p>
      <w:pPr>
        <w:pStyle w:val="FirstParagraph"/>
      </w:pPr>
      <w:r>
        <w:t xml:space="preserve">In the rapidly evolving landscape of modern industry, the integration of mechanical engineering, electronic engineering, computer science, and telecommunications has given rise to a pivotal role: the Mechatronics Engineer. This case study focuses specifically on Turkey Istanbul, a city that serves as a critical economic bridge between Europe and Asia. As Istanbul transforms from a traditional manufacturing hub into a center for high-tech innovation and automation, the demand for specialized mechatronic expertise has skyrocketed.</w:t>
      </w:r>
    </w:p>
    <w:p>
      <w:pPr>
        <w:pStyle w:val="BodyText"/>
      </w:pPr>
      <w:r>
        <w:t xml:space="preserve">This document examines the practical applications of Mechatronics Engineer roles in various sectors across Turkey Istanbul, including automotive manufacturing, logistics, textile machinery, and emerging robotics industries. It highlights how these professionals drive efficiency through smart automation and Industry 4.0 implementations.</w:t>
      </w:r>
    </w:p>
    <w:bookmarkEnd w:id="20"/>
    <w:bookmarkStart w:id="21" w:name="Xe8d905eaecba09c79a246dd90c4b58d84dbca84"/>
    <w:p>
      <w:pPr>
        <w:pStyle w:val="Heading2"/>
      </w:pPr>
      <w:r>
        <w:t xml:space="preserve">2. The Industrial Context of Turkey Istanbul</w:t>
      </w:r>
    </w:p>
    <w:p>
      <w:pPr>
        <w:pStyle w:val="FirstParagraph"/>
      </w:pPr>
      <w:r>
        <w:t xml:space="preserve">Turkey has long been recognized as one of the leading automotive producers in Europe, with a significant portion of production concentrated in the Marmara region, particularly around Istanbul and its surrounding provinces such as Kocaeli and Bursa. Furthermore, Turkey is a global powerhouse in home appliance manufacturing (e.g., Beko, Arçelik) and textile machinery. All these industries are headquartered or have major operational hubs in Turkey Istanbul.</w:t>
      </w:r>
    </w:p>
    <w:p>
      <w:pPr>
        <w:pStyle w:val="BodyText"/>
      </w:pPr>
      <w:r>
        <w:t xml:space="preserve">Istanbul is not merely a logistical gateway; it is an industrial engine. The city hosts numerous Organized Industrial Zones (OIZs) that attract both domestic giants and multinational corporations. As these companies face intense global competition, the pressure to adopt smart manufacturing practices—characterized by IoT (Internet of Things), AI-driven quality control, and automated assembly lines—has created a critical need for skilled engineers who can bridge the gap between hardware mechanics and software intelligence.</w:t>
      </w:r>
    </w:p>
    <w:bookmarkEnd w:id="21"/>
    <w:bookmarkStart w:id="23" w:name="X54b94b5e49adf9d3013036bfdcda425cc967696"/>
    <w:p>
      <w:pPr>
        <w:pStyle w:val="Heading2"/>
      </w:pPr>
      <w:r>
        <w:t xml:space="preserve">3. Defining the Role: The Mechatronics Engineer</w:t>
      </w:r>
    </w:p>
    <w:p>
      <w:pPr>
        <w:pStyle w:val="FirstParagraph"/>
      </w:pPr>
      <w:r>
        <w:t xml:space="preserve">A Mechatronics Engineer is a versatile professional capable of designing, developing, and maintaining complex systems that combine mechanical components with electronic controls and computational algorithms. Unlike traditional mechanical engineers who focus solely on physical structures, or electrical engineers who focus on circuits, the Mechatronics Engineer in Turkey Istanbul must possess a holistic view of production systems.</w:t>
      </w:r>
    </w:p>
    <w:bookmarkStart w:id="22" w:name="X5d318718f1331783ed59f46b26bdb7b1b33a187"/>
    <w:p>
      <w:pPr>
        <w:pStyle w:val="Heading3"/>
      </w:pPr>
      <w:r>
        <w:t xml:space="preserve">Key Responsibilities in the Turkish Market:</w:t>
      </w:r>
    </w:p>
    <w:p>
      <w:pPr>
        <w:numPr>
          <w:ilvl w:val="0"/>
          <w:numId w:val="1001"/>
        </w:numPr>
        <w:pStyle w:val="Compact"/>
      </w:pPr>
      <w:r>
        <w:rPr>
          <w:bCs/>
          <w:b/>
        </w:rPr>
        <w:t xml:space="preserve">Sistem Design and Integration:</w:t>
      </w:r>
    </w:p>
    <w:p>
      <w:pPr>
        <w:numPr>
          <w:ilvl w:val="0"/>
          <w:numId w:val="1001"/>
        </w:numPr>
        <w:pStyle w:val="Compact"/>
      </w:pPr>
      <w:r>
        <w:rPr>
          <w:bCs/>
          <w:b/>
        </w:rPr>
        <w:t xml:space="preserve">Maintenance and Troubleshooting:</w:t>
      </w:r>
    </w:p>
    <w:p>
      <w:pPr>
        <w:numPr>
          <w:ilvl w:val="0"/>
          <w:numId w:val="1001"/>
        </w:numPr>
        <w:pStyle w:val="Compact"/>
      </w:pPr>
      <w:r>
        <w:rPr>
          <w:bCs/>
          <w:b/>
        </w:rPr>
        <w:t xml:space="preserve">Digital Transformation:</w:t>
      </w:r>
    </w:p>
    <w:p>
      <w:pPr>
        <w:numPr>
          <w:ilvl w:val="0"/>
          <w:numId w:val="1001"/>
        </w:numPr>
        <w:pStyle w:val="Compact"/>
      </w:pPr>
      <w:r>
        <w:rPr>
          <w:bCs/>
          <w:b/>
        </w:rPr>
        <w:t xml:space="preserve">R&amp;D Innovation:</w:t>
      </w:r>
    </w:p>
    <w:bookmarkEnd w:id="22"/>
    <w:bookmarkEnd w:id="23"/>
    <w:bookmarkStart w:id="27" w:name="Xbc9b63ed7ef2101e7849bc70e1f854d396b6251"/>
    <w:p>
      <w:pPr>
        <w:pStyle w:val="Heading2"/>
      </w:pPr>
      <w:r>
        <w:t xml:space="preserve">4. Sector-Specific Applications in Turkey Istanbul</w:t>
      </w:r>
    </w:p>
    <w:bookmarkStart w:id="24" w:name="a.-automotive-industry"/>
    <w:p>
      <w:pPr>
        <w:pStyle w:val="Heading3"/>
      </w:pPr>
      <w:r>
        <w:t xml:space="preserve">A. Automotive Industry</w:t>
      </w:r>
    </w:p>
    <w:p>
      <w:pPr>
        <w:pStyle w:val="FirstParagraph"/>
      </w:pPr>
      <w:r>
        <w:t xml:space="preserve">The automotive sector is the largest employer of Mechatronics Engineers in Turkey Istanbul. Major manufacturers and Tier-1 suppliers utilize mechatronic systems for precision welding, painting, and final assembly. The engineer's role involves programming robotic cells to handle diverse vehicle models on flexible production lines. With the global shift toward electric vehicles (EVs), there is a new demand for engineers skilled in battery assembly automation and thermal management systems.</w:t>
      </w:r>
    </w:p>
    <w:bookmarkEnd w:id="24"/>
    <w:bookmarkStart w:id="25" w:name="b.-logistics-and-e-commerce"/>
    <w:p>
      <w:pPr>
        <w:pStyle w:val="Heading3"/>
      </w:pPr>
      <w:r>
        <w:t xml:space="preserve">B. Logistics and E-Commerce</w:t>
      </w:r>
    </w:p>
    <w:p>
      <w:pPr>
        <w:pStyle w:val="FirstParagraph"/>
      </w:pPr>
      <w:r>
        <w:t xml:space="preserve">Istanbul is a primary logistics hub for Europe, the Middle East, and Asia. With the boom in e-commerce driven by companies such as Trendyol and global players like Amazon, automated warehousing has become essential. Mechatronics Engineers design and maintain Automated Storage and Retrieval Systems (AS/RS), conveyor systems with optical sorting capabilities, and autonomous mobile robots (AMRs) that navigate warehouse floors. These systems require precise synchronization between mechanical movement algorithms and software control.</w:t>
      </w:r>
    </w:p>
    <w:bookmarkEnd w:id="25"/>
    <w:bookmarkStart w:id="26" w:name="c.-textile-machinery"/>
    <w:p>
      <w:pPr>
        <w:pStyle w:val="Heading3"/>
      </w:pPr>
      <w:r>
        <w:t xml:space="preserve">C. Textile Machinery</w:t>
      </w:r>
    </w:p>
    <w:p>
      <w:pPr>
        <w:pStyle w:val="FirstParagraph"/>
      </w:pPr>
      <w:r>
        <w:t xml:space="preserve">Turkey is a top global exporter of textiles, and the machinery used in this sector requires high precision and speed. Mechatronics Engineers work on developing advanced looms, knitting machines, and embroidery systems that incorporate electronic monitoring for thread tension, fabric quality detection via computer vision, and automatic fault correction.</w:t>
      </w:r>
    </w:p>
    <w:bookmarkEnd w:id="26"/>
    <w:bookmarkEnd w:id="27"/>
    <w:bookmarkStart w:id="28" w:name="X69911e26f2ccb25a22d2fb0e35746689b9036a9"/>
    <w:p>
      <w:pPr>
        <w:pStyle w:val="Heading2"/>
      </w:pPr>
      <w:r>
        <w:t xml:space="preserve">5. Challenges Faced by Mechatronics Engineers in Turkey Istanbul</w:t>
      </w:r>
    </w:p>
    <w:p>
      <w:pPr>
        <w:pStyle w:val="FirstParagraph"/>
      </w:pPr>
      <w:r>
        <w:rPr>
          <w:bCs/>
          <w:b/>
        </w:rPr>
        <w:t xml:space="preserve">Economic Volatility:</w:t>
      </w:r>
    </w:p>
    <w:p>
      <w:pPr>
        <w:pStyle w:val="BodyText"/>
      </w:pPr>
      <w:r>
        <w:t xml:space="preserve">The fluctuation of the Turkish Lira can impact the procurement of high-tech components, which are often imported. Engineers must design systems that are cost-effective and potentially utilize locally sourced alternatives where possible.</w:t>
      </w:r>
    </w:p>
    <w:p>
      <w:pPr>
        <w:pStyle w:val="BodyText"/>
      </w:pPr>
      <w:r>
        <w:rPr>
          <w:bCs/>
          <w:b/>
        </w:rPr>
        <w:t xml:space="preserve">Skill Gap:</w:t>
      </w:r>
    </w:p>
    <w:p>
      <w:pPr>
        <w:pStyle w:val="BodyText"/>
      </w:pPr>
      <w:r>
        <w:t xml:space="preserve">While there is a growing number of engineering graduates in Turkey Istanbul, there is still a mismatch between academic curriculum and industry needs. Many graduates lack practical experience with modern PLCs, industrial networking protocols (like Profinet or EtherCAT), and advanced simulation software.</w:t>
      </w:r>
    </w:p>
    <w:p>
      <w:pPr>
        <w:pStyle w:val="BodyText"/>
      </w:pPr>
      <w:r>
        <w:rPr>
          <w:bCs/>
          <w:b/>
        </w:rPr>
        <w:t xml:space="preserve">Rapid Technological Obsolescence:</w:t>
      </w:r>
    </w:p>
    <w:p>
      <w:pPr>
        <w:pStyle w:val="BodyText"/>
      </w:pPr>
      <w:r>
        <w:t xml:space="preserve">The pace of technological change in automation requires continuous learning. Engineers must stay updated on the latest developments in AI, machine learning, and cybersecurity for industrial systems.</w:t>
      </w:r>
    </w:p>
    <w:bookmarkEnd w:id="28"/>
    <w:bookmarkStart w:id="29" w:name="opportunities-and-future-outlook"/>
    <w:p>
      <w:pPr>
        <w:pStyle w:val="Heading2"/>
      </w:pPr>
      <w:r>
        <w:t xml:space="preserve">6. Opportunities and Future Outlook</w:t>
      </w:r>
    </w:p>
    <w:p>
      <w:pPr>
        <w:pStyle w:val="FirstParagraph"/>
      </w:pPr>
      <w:r>
        <w:t xml:space="preserve">The future for Mechatronics Engineers in Turkey Istanbul is promising. The Turkish government's "Vision 2053" strategy emphasizes technological self-sufficiency and advanced manufacturing. This has led to increased investments in R&amp;D centers within the country.</w:t>
      </w:r>
    </w:p>
    <w:p>
      <w:pPr>
        <w:numPr>
          <w:ilvl w:val="0"/>
          <w:numId w:val="1002"/>
        </w:numPr>
        <w:pStyle w:val="Compact"/>
      </w:pPr>
      <w:r>
        <w:rPr>
          <w:bCs/>
          <w:b/>
        </w:rPr>
        <w:t xml:space="preserve">Startup Ecosystem:</w:t>
      </w:r>
    </w:p>
    <w:p>
      <w:pPr>
        <w:numPr>
          <w:ilvl w:val="0"/>
          <w:numId w:val="1002"/>
        </w:numPr>
        <w:pStyle w:val="Compact"/>
      </w:pPr>
      <w:r>
        <w:rPr>
          <w:bCs/>
          <w:b/>
        </w:rPr>
        <w:t xml:space="preserve">National Projects:</w:t>
      </w:r>
    </w:p>
    <w:p>
      <w:pPr>
        <w:numPr>
          <w:ilvl w:val="0"/>
          <w:numId w:val="1002"/>
        </w:numPr>
        <w:pStyle w:val="Compact"/>
      </w:pPr>
      <w:r>
        <w:rPr>
          <w:bCs/>
          <w:b/>
        </w:rPr>
        <w:t xml:space="preserve">Green Manufacturing:</w:t>
      </w:r>
    </w:p>
    <w:bookmarkEnd w:id="29"/>
    <w:bookmarkStart w:id="30" w:name="conclusion"/>
    <w:p>
      <w:pPr>
        <w:pStyle w:val="Heading2"/>
      </w:pPr>
      <w:r>
        <w:t xml:space="preserve">7. Conclusion</w:t>
      </w:r>
    </w:p>
    <w:p>
      <w:pPr>
        <w:pStyle w:val="FirstParagraph"/>
      </w:pPr>
      <w:r>
        <w:t xml:space="preserve">In conclusion, the Mechatronics Engineer plays a transformative role in the industrial ecosystem of Turkey Istanbul. By bridging the divide between mechanical, electrical, and software domains, these professionals enable industries to achieve higher levels of efficiency, precision, and adaptability.</w:t>
      </w:r>
    </w:p>
    <w:p>
      <w:pPr>
        <w:pStyle w:val="BodyText"/>
      </w:pPr>
      <w:r>
        <w:t xml:space="preserve">The unique position of Istanbul as both a manufacturing powerhouse and a technological gateway to Europe necessitates a workforce that is not only technically proficient but also adaptable to global standards. For students and professionals considering this career path, understanding the specific industrial dynamics of Turkey Istanbul provides a strategic advantage. The convergence of traditional manufacturing strength with modern digital innovation creates fertile ground for mechatronic solutions, making it one of the most dynamic regions in Europe for engineering careers.</w:t>
      </w:r>
    </w:p>
    <w:p>
      <w:pPr>
        <w:pStyle w:val="BodyText"/>
      </w:pPr>
      <w:r>
        <w:t xml:space="preserve">As industries continue to digitize and automate, the demand for skilled Mechatronics Engineers will only grow. Organizations that invest in training and retaining these experts will be better positioned to compete in the global marketplace. For Turkey Istanbul, fostering this talent pool is essential for sustaining its economic growth and technological advancement.</w:t>
      </w:r>
    </w:p>
    <w:bookmarkEnd w:id="30"/>
    <w:bookmarkStart w:id="31" w:name="recommendations"/>
    <w:p>
      <w:pPr>
        <w:pStyle w:val="Heading2"/>
      </w:pPr>
      <w:r>
        <w:t xml:space="preserve">8. Recommendations</w:t>
      </w:r>
    </w:p>
    <w:p>
      <w:pPr>
        <w:numPr>
          <w:ilvl w:val="0"/>
          <w:numId w:val="1003"/>
        </w:numPr>
        <w:pStyle w:val="Compact"/>
      </w:pPr>
      <w:r>
        <w:rPr>
          <w:bCs/>
          <w:b/>
        </w:rPr>
        <w:t xml:space="preserve">For Universities:</w:t>
      </w:r>
    </w:p>
    <w:p>
      <w:pPr>
        <w:numPr>
          <w:ilvl w:val="0"/>
          <w:numId w:val="1003"/>
        </w:numPr>
        <w:pStyle w:val="Compact"/>
      </w:pPr>
      <w:r>
        <w:rPr>
          <w:bCs/>
          <w:b/>
        </w:rPr>
        <w:t xml:space="preserve">For Companies:</w:t>
      </w:r>
    </w:p>
    <w:p>
      <w:pPr>
        <w:numPr>
          <w:ilvl w:val="0"/>
          <w:numId w:val="1000"/>
        </w:numPr>
        <w:pStyle w:val="Compact"/>
      </w:pPr>
      <w:r>
        <w:t xml:space="preserve">Promote a culture of continuous professional development. Offer training on emerging technologies such as AI in manufacturing and collaborative robotics (cobots).</w:t>
      </w:r>
    </w:p>
    <w:p>
      <w:pPr>
        <w:numPr>
          <w:ilvl w:val="0"/>
          <w:numId w:val="1003"/>
        </w:numPr>
        <w:pStyle w:val="Compact"/>
      </w:pPr>
      <w:r>
        <w:rPr>
          <w:bCs/>
          <w:b/>
        </w:rPr>
        <w:t xml:space="preserve">For Engineers:</w:t>
      </w:r>
    </w:p>
    <w:p>
      <w:pPr>
        <w:numPr>
          <w:ilvl w:val="0"/>
          <w:numId w:val="1000"/>
        </w:numPr>
        <w:pStyle w:val="Compact"/>
      </w:pPr>
      <w:r>
        <w:t xml:space="preserve">Certify in international standards (e.g., ISA, IEC) and gain proficiency in languages other than Turkish to better engage with multinational operations based in Turkey Istanbul.</w:t>
      </w:r>
    </w:p>
    <w:p>
      <w:r>
        <w:pict>
          <v:rect style="width:0;height:1.5pt" o:hralign="center" o:hrstd="t" o:hr="t"/>
        </w:pict>
      </w:r>
    </w:p>
    <w:p>
      <w:pPr>
        <w:pStyle w:val="FirstParagraph"/>
      </w:pPr>
      <w:r>
        <w:rPr>
          <w:iCs/>
          <w:i/>
        </w:rPr>
        <w:t xml:space="preserve">This case study was prepared for informational purposes regarding the professional landscape of Mechatronics Engineering in Turkey Istanbul. Data reflects current industrial trends as observed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Mechatronics Engineer in Turkey Istanbul</dc:title>
  <dc:creator/>
  <dc:language>en</dc:language>
  <cp:keywords/>
  <dcterms:created xsi:type="dcterms:W3CDTF">2026-07-29T05:38:06Z</dcterms:created>
  <dcterms:modified xsi:type="dcterms:W3CDTF">2026-07-29T05:38:06Z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