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bb7ec630a9a133f42e386036a2e0a385b41a96b"/>
    <w:p>
      <w:pPr>
        <w:pStyle w:val="Heading1"/>
      </w:pPr>
      <w:r>
        <w:t xml:space="preserve">Case Study Integration of Advanced Mechatronics Systems in the Energy Sector</w:t>
      </w:r>
    </w:p>
    <w:p>
      <w:pPr>
        <w:pStyle w:val="FirstParagraph"/>
      </w:pPr>
      <w:r>
        <w:rPr>
          <w:bCs/>
          <w:b/>
        </w:rPr>
        <w:t xml:space="preserve">Date:</w:t>
      </w:r>
      <w:r>
        <w:t xml:space="preserve"> </w:t>
      </w:r>
      <w:r>
        <w:t xml:space="preserve">October 2023</w:t>
      </w:r>
      <w:r>
        <w:br/>
      </w:r>
      <w:r>
        <w:rPr>
          <w:iCs/>
          <w:i/>
        </w:rPr>
        <w:t xml:space="preserve">Mechatronics Engineer</w:t>
      </w:r>
      <w:r>
        <w:t xml:space="preserve">, United States Houston</w:t>
      </w:r>
      <w:r>
        <w:br/>
      </w:r>
      <w:r>
        <w:rPr>
          <w:bCs/>
          <w:b/>
        </w:rPr>
        <w:t xml:space="preserve">Subject:</w:t>
      </w:r>
      <w:r>
        <w:rPr>
          <w:iCs/>
          <w:i/>
        </w:rPr>
        <w:t xml:space="preserve">Mechatronics Engineer</w:t>
      </w:r>
      <w:r>
        <w:t xml:space="preserve">: Optimizing Automated Drilling Operations in United States Houston</w:t>
      </w:r>
    </w:p>
    <w:bookmarkStart w:id="20" w:name="executive-summary"/>
    <w:p>
      <w:pPr>
        <w:pStyle w:val="Heading2"/>
      </w:pPr>
      <w:r>
        <w:t xml:space="preserve">1. Executive Summary</w:t>
      </w:r>
    </w:p>
    <w:p>
      <w:pPr>
        <w:pStyle w:val="FirstParagraph"/>
      </w:pPr>
      <w:r>
        <w:t xml:space="preserve">The energy sector in the United States is undergoing a significant transformation driven by the need for increased efficiency, safety, and sustainability. This Case Study focuses on the critical role of a specialized Mechatronics Engineer deployed within major industrial operations in United States Houston. As one of the world’s leading hubs for oil and gas production, United States Houston presents unique engineering challenges that require multidisciplinary solutions. By integrating mechanical systems, electronic controls, computer science, and telecommunications this study demonstrates how a skilled</w:t>
      </w:r>
      <w:r>
        <w:t xml:space="preserve"> </w:t>
      </w:r>
      <w:r>
        <w:rPr>
          <w:iCs/>
          <w:i/>
        </w:rPr>
        <w:t xml:space="preserve">Mechatronics Engineer</w:t>
      </w:r>
      <w:r>
        <w:t xml:space="preserve"> </w:t>
      </w:r>
      <w:r>
        <w:t xml:space="preserve">can enhance operational reliability and reduce downtime in high-pressure environments.</w:t>
      </w:r>
    </w:p>
    <w:bookmarkEnd w:id="20"/>
    <w:bookmarkStart w:id="21" w:name="X9a7f1eb6bf951cdb32bc762997d2056d9022d2f"/>
    <w:p>
      <w:pPr>
        <w:pStyle w:val="Heading2"/>
      </w:pPr>
      <w:r>
        <w:t xml:space="preserve">2. Background: The Industrial Landscape of United States Houston</w:t>
      </w:r>
    </w:p>
    <w:p>
      <w:pPr>
        <w:pStyle w:val="FirstParagraph"/>
      </w:pPr>
      <w:r>
        <w:t xml:space="preserve">Houston serves as the global capital for energy innovation. With thousands of active drilling rigs, refining facilities, and research centers located within a fifty-mile radius, the demand for advanced automation is paramount. In this complex ecosystem, traditional mechanical maintenance strategies are often insufficient due to the scale and speed required by modern extraction processes.</w:t>
      </w:r>
    </w:p>
    <w:p>
      <w:pPr>
        <w:pStyle w:val="BodyText"/>
      </w:pPr>
      <w:r>
        <w:t xml:space="preserve">The primary challenge faced by operators in</w:t>
      </w:r>
      <w:r>
        <w:t xml:space="preserve"> </w:t>
      </w:r>
      <w:r>
        <w:rPr>
          <w:iCs/>
          <w:i/>
        </w:rPr>
        <w:t xml:space="preserve">United States Houston</w:t>
      </w:r>
      <w:r>
        <w:t xml:space="preserve"> </w:t>
      </w:r>
      <w:r>
        <w:t xml:space="preserve">is minimizing non-productive time (NPT) during drilling operations. NPT occurs when a rig stops working for any reason other than making a new connection or running casing. Even minor delays can cost hundreds of thousands of dollars per day. To address this, energy companies have turned to mechatronic solutions that offer real-time monitoring and predictive maintenance capabilities.</w:t>
      </w:r>
    </w:p>
    <w:bookmarkEnd w:id="21"/>
    <w:bookmarkStart w:id="22" w:name="problem-statement"/>
    <w:p>
      <w:pPr>
        <w:pStyle w:val="Heading2"/>
      </w:pPr>
      <w:r>
        <w:t xml:space="preserve">3. Problem Statement</w:t>
      </w:r>
    </w:p>
    <w:p>
      <w:pPr>
        <w:pStyle w:val="FirstParagraph"/>
      </w:pPr>
      <w:r>
        <w:t xml:space="preserve">The central problem identified in this Case Study revolves around the inefficiency of legacy drilling equipment. Existing systems often operate independently, lacking integrated communication protocols. This siloed approach leads to:</w:t>
      </w:r>
    </w:p>
    <w:p>
      <w:pPr>
        <w:numPr>
          <w:ilvl w:val="0"/>
          <w:numId w:val="1001"/>
        </w:numPr>
        <w:pStyle w:val="Compact"/>
      </w:pPr>
      <w:r>
        <w:t xml:space="preserve">Inaccurate data reporting regarding drill bit wear and tear.</w:t>
      </w:r>
    </w:p>
    <w:p>
      <w:pPr>
        <w:numPr>
          <w:ilvl w:val="0"/>
          <w:numId w:val="1001"/>
        </w:numPr>
        <w:pStyle w:val="Compact"/>
      </w:pPr>
      <w:r>
        <w:t xml:space="preserve">Delayed response times when anomalies such as vibration or pressure spikes occur.</w:t>
      </w:r>
    </w:p>
    <w:p>
      <w:pPr>
        <w:numPr>
          <w:ilvl w:val="0"/>
          <w:numId w:val="1001"/>
        </w:numPr>
        <w:pStyle w:val="Compact"/>
      </w:pPr>
      <w:r>
        <w:t xml:space="preserve">A lack of interoperability between different manufacturers' equipment, complicating upgrades in United States Houston facilities.</w:t>
      </w:r>
    </w:p>
    <w:p>
      <w:pPr>
        <w:pStyle w:val="FirstParagraph"/>
      </w:pPr>
      <w:r>
        <w:t xml:space="preserve">To resolve these issues, an integrated mechatronic framework is required. This framework must be designed and implemented by a</w:t>
      </w:r>
      <w:r>
        <w:t xml:space="preserve"> </w:t>
      </w:r>
      <w:r>
        <w:rPr>
          <w:iCs/>
          <w:i/>
        </w:rPr>
        <w:t xml:space="preserve">Mechatronics Engineer</w:t>
      </w:r>
      <w:r>
        <w:t xml:space="preserve"> </w:t>
      </w:r>
      <w:r>
        <w:t xml:space="preserve">who possesses deep domain knowledge of both industrial automation and energy-specific constraints.</w:t>
      </w:r>
    </w:p>
    <w:bookmarkEnd w:id="22"/>
    <w:bookmarkStart w:id="25" w:name="the-role-of-the-mechatronics-engineer"/>
    <w:p>
      <w:pPr>
        <w:pStyle w:val="Heading2"/>
      </w:pPr>
      <w:r>
        <w:t xml:space="preserve">4. The Role of the Mechatronics Engineer</w:t>
      </w:r>
    </w:p>
    <w:p>
      <w:pPr>
        <w:pStyle w:val="FirstParagraph"/>
      </w:pPr>
      <w:r>
        <w:t xml:space="preserve">In this Case Study, the</w:t>
      </w:r>
      <w:r>
        <w:t xml:space="preserve"> </w:t>
      </w:r>
      <w:r>
        <w:rPr>
          <w:iCs/>
          <w:i/>
        </w:rPr>
        <w:t xml:space="preserve">Mechatronics Engineer</w:t>
      </w:r>
      <w:r>
        <w:t xml:space="preserve"> </w:t>
      </w:r>
      <w:r>
        <w:t xml:space="preserve">acts as the bridge between physical hardware and digital intelligence. Their responsibilities extend beyond simple maintenance; they are responsible for system architecture design, sensor integration, control logic programming, and real-time data analytics implementation.</w:t>
      </w:r>
    </w:p>
    <w:bookmarkStart w:id="23" w:name="Xe3bc13b4140bbf736c25ef4a59eeccd9ddfa3b5"/>
    <w:p>
      <w:pPr>
        <w:pStyle w:val="Heading3"/>
      </w:pPr>
      <w:r>
        <w:t xml:space="preserve">4.1 System Integration in United States Houston</w:t>
      </w:r>
    </w:p>
    <w:p>
      <w:pPr>
        <w:pStyle w:val="FirstParagraph"/>
      </w:pPr>
      <w:r>
        <w:t xml:space="preserve">The first phase of the project involved retrofitting existing drilling rigs with IoT (Internet of Things) sensors. A</w:t>
      </w:r>
      <w:r>
        <w:t xml:space="preserve"> </w:t>
      </w:r>
      <w:r>
        <w:rPr>
          <w:iCs/>
          <w:i/>
        </w:rPr>
        <w:t xml:space="preserve">Mechatronics Engineer</w:t>
      </w:r>
      <w:r>
        <w:t xml:space="preserve"> </w:t>
      </w:r>
      <w:r>
        <w:t xml:space="preserve">selected high-frequency accelerometers, temperature probes, and strain gauges capable of withstanding the extreme heat and pressure found in United States Houston wells. These sensors were integrated into a central control unit using programmable logic controllers (PLCs). The engineer ensured that the mechanical mounting did not compromise the structural integrity of the rig while allowing for optimal data capture.</w:t>
      </w:r>
    </w:p>
    <w:bookmarkEnd w:id="23"/>
    <w:bookmarkStart w:id="24" w:name="control-logic-and-automation"/>
    <w:p>
      <w:pPr>
        <w:pStyle w:val="Heading3"/>
      </w:pPr>
      <w:r>
        <w:t xml:space="preserve">4.2 Control Logic and Automation</w:t>
      </w:r>
    </w:p>
    <w:p>
      <w:pPr>
        <w:pStyle w:val="FirstParagraph"/>
      </w:pPr>
      <w:r>
        <w:t xml:space="preserve">A core component of this Case Study is the development of adaptive control algorithms. Traditional systems use fixed thresholds to trigger alarms, which often result in false positives or delayed reactions. The</w:t>
      </w:r>
      <w:r>
        <w:t xml:space="preserve"> </w:t>
      </w:r>
      <w:r>
        <w:rPr>
          <w:iCs/>
          <w:i/>
        </w:rPr>
        <w:t xml:space="preserve">Mechatronics Engineer</w:t>
      </w:r>
      <w:r>
        <w:t xml:space="preserve"> </w:t>
      </w:r>
      <w:r>
        <w:t xml:space="preserve">implemented machine learning models that learn from historical data specific to United States Houston geological conditions. These models predict potential failures before they occur, allowing for proactive maintenance rather than reactive repairs.</w:t>
      </w:r>
    </w:p>
    <w:bookmarkEnd w:id="24"/>
    <w:bookmarkEnd w:id="25"/>
    <w:bookmarkStart w:id="26" w:name="methodology-and-implementation"/>
    <w:p>
      <w:pPr>
        <w:pStyle w:val="Heading2"/>
      </w:pPr>
      <w:r>
        <w:t xml:space="preserve">5. Methodology and Implementation</w:t>
      </w:r>
    </w:p>
    <w:p>
      <w:pPr>
        <w:pStyle w:val="FirstParagraph"/>
      </w:pPr>
      <w:r>
        <w:t xml:space="preserve">The implementation followed a rigorous engineering design process:</w:t>
      </w:r>
    </w:p>
    <w:p>
      <w:pPr>
        <w:numPr>
          <w:ilvl w:val="0"/>
          <w:numId w:val="1002"/>
        </w:numPr>
        <w:pStyle w:val="Compact"/>
      </w:pPr>
      <w:r>
        <w:rPr>
          <w:bCs/>
          <w:b/>
        </w:rPr>
        <w:t xml:space="preserve">Analysis:</w:t>
      </w:r>
      <w:r>
        <w:br/>
      </w:r>
      <w:r>
        <w:t xml:space="preserve">Data was collected from three separate drilling sites in United States Houston to establish baseline performance metrics. The Mechatronics Engineer analyzed vibration patterns, torque loads, and hydraulic pressures.</w:t>
      </w:r>
    </w:p>
    <w:p>
      <w:pPr>
        <w:numPr>
          <w:ilvl w:val="0"/>
          <w:numId w:val="1002"/>
        </w:numPr>
        <w:pStyle w:val="Compact"/>
      </w:pPr>
      <w:r>
        <w:rPr>
          <w:bCs/>
          <w:b/>
        </w:rPr>
        <w:t xml:space="preserve">Design:</w:t>
      </w:r>
      <w:r>
        <w:br/>
      </w:r>
      <w:r>
        <w:t xml:space="preserve">A modular mechatronic system was designed. This included the selection of communication protocols such as OPC UA for seamless integration with existing SCADA (Supervisory Control and Data Acquisition) systems used in United States Houston plants.</w:t>
      </w:r>
    </w:p>
    <w:p>
      <w:pPr>
        <w:numPr>
          <w:ilvl w:val="0"/>
          <w:numId w:val="1002"/>
        </w:numPr>
        <w:pStyle w:val="Compact"/>
      </w:pPr>
      <w:r>
        <w:rPr>
          <w:bCs/>
          <w:b/>
        </w:rPr>
        <w:t xml:space="preserve">Prototyping:</w:t>
      </w:r>
      <w:r>
        <w:br/>
      </w:r>
      <w:r>
        <w:t xml:space="preserve">A prototype unit was installed on a single rig. The Mechatronics Engineer fine-tuned the sensor placement and calibration to ensure accuracy in high-noise environments common to United States Houston industrial sites.</w:t>
      </w:r>
    </w:p>
    <w:p>
      <w:pPr>
        <w:numPr>
          <w:ilvl w:val="0"/>
          <w:numId w:val="1002"/>
        </w:numPr>
        <w:pStyle w:val="Compact"/>
      </w:pPr>
      <w:r>
        <w:rPr>
          <w:bCs/>
          <w:b/>
        </w:rPr>
        <w:t xml:space="preserve">Pilot Testing:</w:t>
      </w:r>
      <w:r>
        <w:br/>
      </w:r>
      <w:r>
        <w:t xml:space="preserve">The system ran for six months. During this period, the</w:t>
      </w:r>
      <w:r>
        <w:t xml:space="preserve"> </w:t>
      </w:r>
      <w:r>
        <w:rPr>
          <w:iCs/>
          <w:i/>
        </w:rPr>
        <w:t xml:space="preserve">Mechatronics Engineer</w:t>
      </w:r>
      <w:r>
        <w:t xml:space="preserve"> </w:t>
      </w:r>
      <w:r>
        <w:t xml:space="preserve">monitored system stability and adjusted control parameters based on real-world feedback from field operators.</w:t>
      </w:r>
    </w:p>
    <w:bookmarkEnd w:id="26"/>
    <w:bookmarkStart w:id="28" w:name="results-and-impact"/>
    <w:p>
      <w:pPr>
        <w:pStyle w:val="Heading2"/>
      </w:pPr>
      <w:r>
        <w:t xml:space="preserve">6. Results and Impact</w:t>
      </w:r>
    </w:p>
    <w:p>
      <w:pPr>
        <w:pStyle w:val="FirstParagraph"/>
      </w:pPr>
      <w:r>
        <w:t xml:space="preserve">The deployment of the mechatronic solution resulted in significant improvements across all key performance indicators. The Case Study data reveals a 30% reduction in unplanned downtime over the first year of operation. By leveraging predictive analytics, maintenance crews could schedule repairs during planned shutdowns rather than emergency interventions.</w:t>
      </w:r>
    </w:p>
    <w:p>
      <w:pPr>
        <w:pStyle w:val="BodyText"/>
      </w:pPr>
      <w:r>
        <w:t xml:space="preserve">Furthermore, fuel efficiency improved by 12% due to optimized drilling speeds controlled by the automated systems. The ability to monitor equipment health in real-time allowed management in United States Houston to extend the lifespan of critical components, reducing capital expenditure on replacements.</w:t>
      </w:r>
    </w:p>
    <w:bookmarkStart w:id="27" w:name="cost-benefit-analysis"/>
    <w:p>
      <w:pPr>
        <w:pStyle w:val="Heading3"/>
      </w:pPr>
      <w:r>
        <w:t xml:space="preserve">6.1 Cost-Benefit Analysis</w:t>
      </w:r>
    </w:p>
    <w:p>
      <w:pPr>
        <w:pStyle w:val="FirstParagraph"/>
      </w:pPr>
      <w:r>
        <w:t xml:space="preserve">The initial investment required for hardware and software integration was substantial. However, the return on investment (ROI) was achieved within eighteen months. The savings generated from reduced downtime and extended equipment life outweighed the costs of employing specialized Mechatronics Engineers and purchasing advanced sensor networks.</w:t>
      </w:r>
    </w:p>
    <w:bookmarkEnd w:id="27"/>
    <w:bookmarkEnd w:id="28"/>
    <w:bookmarkStart w:id="29" w:name="challenges-faced"/>
    <w:p>
      <w:pPr>
        <w:pStyle w:val="Heading2"/>
      </w:pPr>
      <w:r>
        <w:t xml:space="preserve">7. Challenges Faced</w:t>
      </w:r>
    </w:p>
    <w:p>
      <w:pPr>
        <w:pStyle w:val="FirstParagraph"/>
      </w:pPr>
      <w:r>
        <w:t xml:space="preserve">No Case Study is without its hurdles. The primary challenge encountered in United States Houston was the harsh environmental conditions. Salt air corrosion and extreme temperatures tested the durability of electronic components. The Mechatronics Engineer had to specify IP68-rated enclosures and industrial-grade cabling to ensure long-term reliability.</w:t>
      </w:r>
    </w:p>
    <w:p>
      <w:pPr>
        <w:pStyle w:val="BodyText"/>
      </w:pPr>
      <w:r>
        <w:t xml:space="preserve">Another significant hurdle was workforce adoption. Many veteran technicians were skeptical of automated systems replacing human judgment. To overcome this, the Mechatronics Engineer led extensive training programs, demonstrating how mechatronic tools augment rather than replace human expertise. This change management aspect was crucial for the successful integration in United States Houston.</w:t>
      </w:r>
    </w:p>
    <w:bookmarkEnd w:id="29"/>
    <w:bookmarkStart w:id="30" w:name="conclusion"/>
    <w:p>
      <w:pPr>
        <w:pStyle w:val="Heading2"/>
      </w:pPr>
      <w:r>
        <w:t xml:space="preserve">8. Conclusion</w:t>
      </w:r>
    </w:p>
    <w:p>
      <w:pPr>
        <w:pStyle w:val="FirstParagraph"/>
      </w:pPr>
      <w:r>
        <w:t xml:space="preserve">This Case Study clearly illustrates the vital importance of a specialized Mechatronics Engineer in modern industrial operations, particularly within the dynamic energy sector of United States Houston. By combining mechanical engineering precision with electronic control sophistication, these professionals enable safer, more efficient, and more profitable operations.</w:t>
      </w:r>
    </w:p>
    <w:p>
      <w:pPr>
        <w:pStyle w:val="BodyText"/>
      </w:pPr>
      <w:r>
        <w:t xml:space="preserve">The transition from reactive maintenance to predictive automation represents a paradigm shift for industries located in United States Houston. As technology continues to advance, the role of the Mechatronics Engineer will only become more critical. Future iterations of this system may incorporate autonomous drilling robots and fully integrated digital twins, further pushing the boundaries of what is possible in energy extraction.</w:t>
      </w:r>
    </w:p>
    <w:p>
      <w:pPr>
        <w:pStyle w:val="BodyText"/>
      </w:pPr>
      <w:r>
        <w:t xml:space="preserve">In summary, for any organization operating in United States Houston aiming to stay competitive in today’s market, investing in mechatronic solutions designed and maintained by expert Mechatronics Engineers is not merely an option—it is a strategic necessity. The synergy between human ingenuity and automated precision defines the future of engineering excellence.</w:t>
      </w:r>
    </w:p>
    <w:bookmarkEnd w:id="30"/>
    <w:bookmarkStart w:id="31" w:name="recommendations"/>
    <w:p>
      <w:pPr>
        <w:pStyle w:val="Heading2"/>
      </w:pPr>
      <w:r>
        <w:t xml:space="preserve">9. Recommendations</w:t>
      </w:r>
    </w:p>
    <w:p>
      <w:pPr>
        <w:numPr>
          <w:ilvl w:val="0"/>
          <w:numId w:val="1003"/>
        </w:numPr>
        <w:pStyle w:val="Compact"/>
      </w:pPr>
      <w:r>
        <w:rPr>
          <w:bCs/>
          <w:b/>
        </w:rPr>
        <w:t xml:space="preserve">Hire Specialized Talent:</w:t>
      </w:r>
      <w:r>
        <w:t xml:space="preserve"> </w:t>
      </w:r>
      <w:r>
        <w:t xml:space="preserve">Companies in United States Houston should prioritize hiring Mechatronics Engineers with experience in both renewable and traditional energy sectors to foster versatile innovation.</w:t>
      </w:r>
    </w:p>
    <w:p>
      <w:pPr>
        <w:numPr>
          <w:ilvl w:val="0"/>
          <w:numId w:val="1003"/>
        </w:numPr>
        <w:pStyle w:val="Compact"/>
      </w:pPr>
      <w:r>
        <w:rPr>
          <w:bCs/>
          <w:b/>
        </w:rPr>
        <w:t xml:space="preserve">Invest in Interoperability Standards:</w:t>
      </w:r>
      <w:r>
        <w:t xml:space="preserve"> </w:t>
      </w:r>
      <w:r>
        <w:t xml:space="preserve">Adopting open-standard communication protocols ensures that future upgrades remain feasible and cost-effective.</w:t>
      </w:r>
    </w:p>
    <w:p>
      <w:pPr>
        <w:numPr>
          <w:ilvl w:val="0"/>
          <w:numId w:val="1003"/>
        </w:numPr>
        <w:pStyle w:val="Compact"/>
      </w:pPr>
      <w:r>
        <w:rPr>
          <w:bCs/>
          <w:b/>
        </w:rPr>
        <w:t xml:space="preserve">Prioritize Safety Integration:</w:t>
      </w:r>
      <w:r>
        <w:t xml:space="preserve"> </w:t>
      </w:r>
      <w:r>
        <w:t xml:space="preserve">Mechatronics Engineers must ensure that automated systems include fail-safe mechanisms that prioritize personnel safety above production speed, a critical consideration in United States Houston high-risk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United States Houston</dc:title>
  <dc:creator/>
  <dc:language>en</dc:language>
  <cp:keywords/>
  <dcterms:created xsi:type="dcterms:W3CDTF">2026-07-29T07:03:21Z</dcterms:created>
  <dcterms:modified xsi:type="dcterms:W3CDTF">2026-07-29T07:03:21Z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