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34" w:name="X03cdd325c1e4d096536527d6ea8b5c0bf695115"/>
    <w:p>
      <w:pPr>
        <w:pStyle w:val="Heading1"/>
      </w:pPr>
      <w:r>
        <w:t xml:space="preserve">A Case Study on the Role and Challenges of a Medical Researcher in Afghanistan Kabul</w:t>
      </w:r>
    </w:p>
    <w:p>
      <w:pPr>
        <w:pStyle w:val="FirstParagraph"/>
      </w:pPr>
      <w:r>
        <w:rPr>
          <w:bCs/>
          <w:b/>
        </w:rPr>
        <w:t xml:space="preserve">Date:</w:t>
      </w:r>
      <w:r>
        <w:t xml:space="preserve"> </w:t>
      </w:r>
      <w:r>
        <w:t xml:space="preserve">October 24, 2023</w:t>
      </w:r>
      <w:r>
        <w:br/>
      </w:r>
      <w:r>
        <w:rPr>
          <w:bCs/>
          <w:b/>
        </w:rPr>
        <w:t xml:space="preserve">Subject:</w:t>
      </w:r>
      <w:r>
        <w:t xml:space="preserve">The operational reality of conducting medical research in one of the world's most complex humanitarian environments.</w:t>
      </w:r>
      <w:r>
        <w:br/>
      </w:r>
      <w:r>
        <w:rPr>
          <w:bCs/>
          <w:b/>
        </w:rPr>
        <w:t xml:space="preserve">Location:</w:t>
      </w:r>
      <w:r>
        <w:t xml:space="preserve">Kabul, Afghanistan</w:t>
      </w:r>
    </w:p>
    <w:bookmarkStart w:id="20" w:name="executive-summary"/>
    <w:p>
      <w:pPr>
        <w:pStyle w:val="Heading2"/>
      </w:pPr>
      <w:r>
        <w:t xml:space="preserve">1. Executive Summary</w:t>
      </w:r>
    </w:p>
    <w:p>
      <w:pPr>
        <w:pStyle w:val="FirstParagraph"/>
      </w:pPr>
      <w:r>
        <w:t xml:space="preserve">The intersection of public health crisis and scientific inquiry creates a unique paradigm for any</w:t>
      </w:r>
      <w:r>
        <w:t xml:space="preserve"> </w:t>
      </w:r>
      <w:r>
        <w:rPr>
          <w:iCs/>
          <w:i/>
        </w:rPr>
        <w:t xml:space="preserve">Medical Researcher</w:t>
      </w:r>
      <w:r>
        <w:t xml:space="preserve"> </w:t>
      </w:r>
      <w:r>
        <w:t xml:space="preserve">operating within conflict zones. This case study focuses specifically on the context of</w:t>
      </w:r>
      <w:r>
        <w:t xml:space="preserve"> </w:t>
      </w:r>
      <w:r>
        <w:rPr>
          <w:iCs/>
          <w:i/>
        </w:rPr>
        <w:t xml:space="preserve">Afghanistan Kabul</w:t>
      </w:r>
      <w:r>
        <w:t xml:space="preserve">, a city that serves as both the political heart and the primary healthcare hub of the nation. Since the significant political shifts in 2021, the landscape for medical science has changed dramatically. The role of a</w:t>
      </w:r>
    </w:p>
    <w:p>
      <w:pPr>
        <w:pStyle w:val="BodyText"/>
      </w:pPr>
      <w:r>
        <w:t xml:space="preserve">Medical Researcher here is no longer just about data collection; it is an act of resilience, ethical navigation, and humanitarian necessity.</w:t>
      </w:r>
    </w:p>
    <w:p>
      <w:pPr>
        <w:pStyle w:val="BodyText"/>
      </w:pPr>
      <w:r>
        <w:t xml:space="preserve">This document explores how a</w:t>
      </w:r>
      <w:r>
        <w:t xml:space="preserve"> </w:t>
      </w:r>
      <w:r>
        <w:rPr>
          <w:iCs/>
          <w:i/>
        </w:rPr>
        <w:t xml:space="preserve">Medical Researcher in</w:t>
      </w:r>
      <w:r>
        <w:rPr>
          <w:iCs/>
          <w:i/>
        </w:rPr>
        <w:t xml:space="preserve"> </w:t>
      </w:r>
      <w:r>
        <w:rPr>
          <w:iCs/>
          <w:i/>
          <w:iCs/>
          <w:i/>
        </w:rPr>
        <w:t xml:space="preserve">Afghanistan Kabul</w:t>
      </w:r>
      <w:r>
        <w:rPr>
          <w:bCs/>
          <w:b/>
          <w:iCs/>
          <w:i/>
          <w:iCs/>
          <w:i/>
        </w:rPr>
        <w:t xml:space="preserve">navigates infrastructure deficits,</w:t>
      </w:r>
      <w:r>
        <w:br/>
      </w:r>
      <w:r>
        <w:rPr>
          <w:bCs/>
          <w:b/>
          <w:iCs/>
          <w:i/>
          <w:iCs/>
          <w:i/>
        </w:rPr>
        <w:t xml:space="preserve">&lt; strong &gt;cultural barriers,</w:t>
      </w:r>
      <w:r>
        <w:br/>
      </w:r>
      <w:r>
        <w:rPr>
          <w:bCs/>
          <w:b/>
          <w:iCs/>
          <w:i/>
          <w:iCs/>
          <w:i/>
        </w:rPr>
        <w:t xml:space="preserve">&lt; strong &gt;and political instability to produce vital epidemiological data.</w:t>
      </w:r>
      <w:r>
        <w:br/>
      </w:r>
    </w:p>
    <w:bookmarkEnd w:id="20"/>
    <w:bookmarkStart w:id="23" w:name="X5fedf20b05a09f93b99f32c4b1f0a1c1e86f2dc"/>
    <w:p>
      <w:pPr>
        <w:pStyle w:val="Heading2"/>
      </w:pPr>
      <w:r>
        <w:t xml:space="preserve">2. Contextual Background: The Situation in Afghanistan Kabul</w:t>
      </w:r>
    </w:p>
    <w:p>
      <w:pPr>
        <w:pStyle w:val="FirstParagraph"/>
      </w:pPr>
      <w:r>
        <w:t xml:space="preserve">The capital city of</w:t>
      </w:r>
    </w:p>
    <w:p>
      <w:pPr>
        <w:pStyle w:val="BodyText"/>
      </w:pPr>
      <w:r>
        <w:t xml:space="preserve">Afghanistan Kabulserves as a critical node for international aid and local healthcare delivery. However, the environment is characterized by systemic fragility. Decades of conflict have eroded the foundational infrastructure necessary for standardized medical practice, let alone rigorous scientific research.</w:t>
      </w:r>
    </w:p>
    <w:p>
      <w:pPr>
        <w:pStyle w:val="BodyText"/>
      </w:pPr>
      <w:r>
        <w:t xml:space="preserve">For a</w:t>
      </w:r>
    </w:p>
    <w:p>
      <w:pPr>
        <w:pStyle w:val="BodyText"/>
      </w:pPr>
      <w:r>
        <w:t xml:space="preserve">Medical Researcher, understanding the local context in</w:t>
      </w:r>
    </w:p>
    <w:p>
      <w:pPr>
        <w:pStyle w:val="BodyText"/>
      </w:pPr>
      <w:r>
        <w:t xml:space="preserve">Afghanistan Kabulis paramount. The population suffers from high rates of malnutrition, preventable infectious diseases, and rising non-communicable diseases due to lifestyle changes and stress. Furthermore, the brain drain has left a vacuum of expertise. Consequently, any research conducted must often be led by local talent supported by international partners.</w:t>
      </w:r>
    </w:p>
    <w:bookmarkStart w:id="21" w:name="infrastructure-challenges"/>
    <w:p>
      <w:pPr>
        <w:pStyle w:val="Heading3"/>
      </w:pPr>
      <w:r>
        <w:t xml:space="preserve">2.1 Infrastructure Challenges</w:t>
      </w:r>
    </w:p>
    <w:p>
      <w:pPr>
        <w:pStyle w:val="FirstParagraph"/>
      </w:pPr>
      <w:r>
        <w:t xml:space="preserve">In</w:t>
      </w:r>
    </w:p>
    <w:p>
      <w:pPr>
        <w:pStyle w:val="BodyText"/>
      </w:pPr>
      <w:r>
        <w:t xml:space="preserve">Afghanistan Kabul, power outages are frequent, and internet connectivity can be intermittent or deliberately restricted during times of unrest. For a</w:t>
      </w:r>
    </w:p>
    <w:p>
      <w:pPr>
        <w:pStyle w:val="BodyText"/>
      </w:pPr>
      <w:r>
        <w:t xml:space="preserve">Medical Researcher, this means that digital data collection tools may fail at critical moments. There is a heavy reliance on paper-based backups, which introduces risks of data loss and human error.</w:t>
      </w:r>
    </w:p>
    <w:bookmarkEnd w:id="21"/>
    <w:bookmarkStart w:id="22" w:name="the-humanitarian-landscape"/>
    <w:p>
      <w:pPr>
        <w:pStyle w:val="Heading3"/>
      </w:pPr>
      <w:r>
        <w:t xml:space="preserve">2.2 The Humanitarian Landscape</w:t>
      </w:r>
    </w:p>
    <w:p>
      <w:pPr>
        <w:pStyle w:val="FirstParagraph"/>
      </w:pPr>
      <w:r>
        <w:t xml:space="preserve">The presence of various NGOs and UN agencies in</w:t>
      </w:r>
    </w:p>
    <w:p>
      <w:pPr>
        <w:pStyle w:val="BodyText"/>
      </w:pPr>
      <w:r>
        <w:t xml:space="preserve">Afghanistan Kabulcreates a dense network of health services. However, coordination is difficult. A</w:t>
      </w:r>
    </w:p>
    <w:p>
      <w:pPr>
        <w:pStyle w:val="BodyText"/>
      </w:pPr>
      <w:r>
        <w:t xml:space="preserve">Medical Researcher must navigate which facilities are accessible, which populations are being served by whom, and how to avoid duplication of efforts while ensuring that their specific research questions are addressed.</w:t>
      </w:r>
    </w:p>
    <w:bookmarkEnd w:id="22"/>
    <w:bookmarkEnd w:id="23"/>
    <w:bookmarkStart w:id="24" w:name="methodology-adapting-research-design"/>
    <w:p>
      <w:pPr>
        <w:pStyle w:val="Heading2"/>
      </w:pPr>
      <w:r>
        <w:t xml:space="preserve">3. Methodology: Adapting Research Design</w:t>
      </w:r>
    </w:p>
    <w:p>
      <w:pPr>
        <w:pStyle w:val="FirstParagraph"/>
      </w:pPr>
      <w:r>
        <w:t xml:space="preserve">The standard protocols taught in Western medical schools often do not translate directly to the field. A</w:t>
      </w:r>
    </w:p>
    <w:p>
      <w:pPr>
        <w:pStyle w:val="BodyText"/>
      </w:pPr>
      <w:r>
        <w:t xml:space="preserve">Medical Researcher in</w:t>
      </w:r>
    </w:p>
    <w:p>
      <w:pPr>
        <w:pStyle w:val="BodyText"/>
      </w:pPr>
      <w:r>
        <w:t xml:space="preserve">Afghanistan Kabulmust adapt their methodology significantly.</w:t>
      </w:r>
    </w:p>
    <w:p>
      <w:pPr>
        <w:numPr>
          <w:ilvl w:val="0"/>
          <w:numId w:val="1001"/>
        </w:numPr>
        <w:pStyle w:val="Compact"/>
      </w:pPr>
      <w:r>
        <w:t xml:space="preserve">Mixed-Methods Approach:Purely quantitative data is insufficient due to incomplete hospital records. Therefore, the</w:t>
      </w:r>
    </w:p>
    <w:p>
      <w:pPr>
        <w:numPr>
          <w:ilvl w:val="0"/>
          <w:numId w:val="1000"/>
        </w:numPr>
        <w:pStyle w:val="Compact"/>
      </w:pPr>
      <w:r>
        <w:t xml:space="preserve">Medical Researchermust employ qualitative methods, including focus group discussions with community leaders and interviews with healthcare providers.</w:t>
      </w:r>
    </w:p>
    <w:p>
      <w:pPr>
        <w:numPr>
          <w:ilvl w:val="0"/>
          <w:numId w:val="1001"/>
        </w:numPr>
        <w:pStyle w:val="Compact"/>
      </w:pPr>
      <w:r>
        <w:t xml:space="preserve">Sampling Strategies:Random sampling is often impossible due to security constraints. Convenience sampling or purposive sampling may be necessary, though these limit generalizability. The</w:t>
      </w:r>
    </w:p>
    <w:p>
      <w:pPr>
        <w:numPr>
          <w:ilvl w:val="0"/>
          <w:numId w:val="1000"/>
        </w:numPr>
        <w:pStyle w:val="Compact"/>
      </w:pPr>
      <w:r>
        <w:t xml:space="preserve">Medical Researchermust clearly document these limitations in all reports.</w:t>
      </w:r>
    </w:p>
    <w:p>
      <w:pPr>
        <w:numPr>
          <w:ilvl w:val="0"/>
          <w:numId w:val="1001"/>
        </w:numPr>
        <w:pStyle w:val="Compact"/>
      </w:pPr>
      <w:r>
        <w:t xml:space="preserve">Data Security:In</w:t>
      </w:r>
    </w:p>
    <w:p>
      <w:pPr>
        <w:numPr>
          <w:ilvl w:val="0"/>
          <w:numId w:val="1000"/>
        </w:numPr>
        <w:pStyle w:val="Compact"/>
      </w:pPr>
      <w:r>
        <w:t xml:space="preserve">Afghanistan Kabul, the identity of participants can be a liability. A</w:t>
      </w:r>
    </w:p>
    <w:p>
      <w:pPr>
        <w:numPr>
          <w:ilvl w:val="0"/>
          <w:numId w:val="1000"/>
        </w:numPr>
        <w:pStyle w:val="Compact"/>
      </w:pPr>
      <w:r>
        <w:t xml:space="preserve">Medical Researchermust implement strict anonymization protocols, often using local languages and avoiding digital storage of identifiable information unless encrypted and stored on secure local servers.</w:t>
      </w:r>
    </w:p>
    <w:bookmarkEnd w:id="24"/>
    <w:bookmarkStart w:id="27" w:name="X72667c5891db08faeaa34672a68509af7f6c3ad"/>
    <w:p>
      <w:pPr>
        <w:pStyle w:val="Heading2"/>
      </w:pPr>
      <w:r>
        <w:t xml:space="preserve">4. Ethical Considerations in a Conflict Zone</w:t>
      </w:r>
    </w:p>
    <w:p>
      <w:pPr>
        <w:pStyle w:val="FirstParagraph"/>
      </w:pPr>
      <w:r>
        <w:t xml:space="preserve">Ethics in research is not merely a bureaucratic hurdle; it is a matter of safety and dignity. For the</w:t>
      </w:r>
    </w:p>
    <w:p>
      <w:pPr>
        <w:pStyle w:val="BodyText"/>
      </w:pPr>
      <w:r>
        <w:t xml:space="preserve">Medical Researcheroperating in</w:t>
      </w:r>
    </w:p>
    <w:p>
      <w:pPr>
        <w:pStyle w:val="BodyText"/>
      </w:pPr>
      <w:r>
        <w:t xml:space="preserve">Afghanistan Kabul, ethical dilemmas are daily occurrences.</w:t>
      </w:r>
    </w:p>
    <w:bookmarkStart w:id="25" w:name="informed-consent"/>
    <w:p>
      <w:pPr>
        <w:pStyle w:val="Heading3"/>
      </w:pPr>
      <w:r>
        <w:t xml:space="preserve">4.1 Informed Consent</w:t>
      </w:r>
    </w:p>
    <w:p>
      <w:pPr>
        <w:pStyle w:val="FirstParagraph"/>
      </w:pPr>
      <w:r>
        <w:t xml:space="preserve">In areas with low literacy rates and high trauma prevalence, obtaining truly informed consent is complex. A</w:t>
      </w:r>
    </w:p>
    <w:p>
      <w:pPr>
        <w:pStyle w:val="BodyText"/>
      </w:pPr>
      <w:r>
        <w:t xml:space="preserve">Medical Researchermust ensure that participants understand the study not just in legal terms, but in a way that resonates with their cultural understanding of health and illness.</w:t>
      </w:r>
    </w:p>
    <w:bookmarkEnd w:id="25"/>
    <w:bookmarkStart w:id="26" w:name="do-no-harm"/>
    <w:p>
      <w:pPr>
        <w:pStyle w:val="Heading3"/>
      </w:pPr>
      <w:r>
        <w:t xml:space="preserve">4.2 Do No Harm</w:t>
      </w:r>
    </w:p>
    <w:p>
      <w:pPr>
        <w:pStyle w:val="FirstParagraph"/>
      </w:pPr>
      <w:r>
        <w:t xml:space="preserve">The principle of "Do No Harm" takes on literal weight in</w:t>
      </w:r>
    </w:p>
    <w:p>
      <w:pPr>
        <w:pStyle w:val="BodyText"/>
      </w:pPr>
      <w:r>
        <w:t xml:space="preserve">Afghanistan Kabul. Researching sensitive topics (such as gender-based violence or drug usage) can expose participants to retaliation from community members or authorities. The</w:t>
      </w:r>
    </w:p>
    <w:p>
      <w:pPr>
        <w:pStyle w:val="BodyText"/>
      </w:pPr>
      <w:r>
        <w:t xml:space="preserve">Medical Researchermust conduct rigorous risk assessments before launching any study.</w:t>
      </w:r>
    </w:p>
    <w:bookmarkEnd w:id="26"/>
    <w:bookmarkEnd w:id="27"/>
    <w:bookmarkStart w:id="31" w:name="X32a79483386d0b9b29367e6a73c8354a9e2e446"/>
    <w:p>
      <w:pPr>
        <w:pStyle w:val="Heading2"/>
      </w:pPr>
      <w:r>
        <w:t xml:space="preserve">5. Case Scenario: Investigating Maternal Health Outcomes</w:t>
      </w:r>
    </w:p>
    <w:p>
      <w:pPr>
        <w:pStyle w:val="FirstParagraph"/>
      </w:pPr>
      <w:r>
        <w:t xml:space="preserve">To illustrate the practical application of these concepts, consider a specific project:</w:t>
      </w:r>
    </w:p>
    <w:p>
      <w:pPr>
        <w:pStyle w:val="BodyText"/>
      </w:pPr>
      <w:r>
        <w:t xml:space="preserve">A Medical Researcherin</w:t>
      </w:r>
    </w:p>
    <w:p>
      <w:pPr>
        <w:pStyle w:val="BodyText"/>
      </w:pPr>
      <w:r>
        <w:t xml:space="preserve">Afghanistan Kabulinitiates a study on maternal health outcomes in rural districts surrounding the city.</w:t>
      </w:r>
    </w:p>
    <w:bookmarkStart w:id="28" w:name="the-challenge"/>
    <w:p>
      <w:pPr>
        <w:pStyle w:val="Heading3"/>
      </w:pPr>
      <w:r>
        <w:t xml:space="preserve">5.1 The Challenge</w:t>
      </w:r>
    </w:p>
    <w:p>
      <w:pPr>
        <w:pStyle w:val="FirstParagraph"/>
      </w:pPr>
      <w:r>
        <w:t xml:space="preserve">The researcher identifies a gap in data regarding post-partum complications in villages that have lost access to traditional midwives due to economic collapse. The goal is to assess the availability and quality of emergency obstetric care.</w:t>
      </w:r>
    </w:p>
    <w:bookmarkEnd w:id="28"/>
    <w:bookmarkStart w:id="29" w:name="implementation"/>
    <w:p>
      <w:pPr>
        <w:pStyle w:val="Heading3"/>
      </w:pPr>
      <w:r>
        <w:t xml:space="preserve">5.2 Implementation</w:t>
      </w:r>
    </w:p>
    <w:p>
      <w:pPr>
        <w:pStyle w:val="FirstParagraph"/>
      </w:pPr>
      <w:r>
        <w:t xml:space="preserve">The</w:t>
      </w:r>
    </w:p>
    <w:p>
      <w:pPr>
        <w:pStyle w:val="BodyText"/>
      </w:pPr>
      <w:r>
        <w:t xml:space="preserve">Medical Researchercollaborates with local women’s health committees, who hold more trust than external entities. Data is collected through household visits by female health workers, ensuring cultural appropriateness. Despite challenges such as road closures during winter months and security checkpoints in</w:t>
      </w:r>
    </w:p>
    <w:p>
      <w:pPr>
        <w:pStyle w:val="BodyText"/>
      </w:pPr>
      <w:r>
        <w:t xml:space="preserve">Afghanistan Kabuland its peripheries, the team manages to collect data from 15 villages.</w:t>
      </w:r>
    </w:p>
    <w:bookmarkEnd w:id="29"/>
    <w:bookmarkStart w:id="30" w:name="results-and-impact"/>
    <w:p>
      <w:pPr>
        <w:pStyle w:val="Heading3"/>
      </w:pPr>
      <w:r>
        <w:t xml:space="preserve">5.3 Results and Impact</w:t>
      </w:r>
    </w:p>
    <w:p>
      <w:pPr>
        <w:pStyle w:val="FirstParagraph"/>
      </w:pPr>
      <w:r>
        <w:t xml:space="preserve">The study reveals that while facility-based care has improved in terms of hardware, human resources remain critically low. The findings are presented to local health authorities and international donors operating in</w:t>
      </w:r>
    </w:p>
    <w:p>
      <w:pPr>
        <w:pStyle w:val="BodyText"/>
      </w:pPr>
      <w:r>
        <w:t xml:space="preserve">Afghanistan Kabul, leading to a targeted funding request for training community health workers.</w:t>
      </w:r>
    </w:p>
    <w:bookmarkEnd w:id="30"/>
    <w:bookmarkEnd w:id="31"/>
    <w:bookmarkStart w:id="32" w:name="Xb49b21c809e57a656654778e345720d308a0d6b"/>
    <w:p>
      <w:pPr>
        <w:pStyle w:val="Heading2"/>
      </w:pPr>
      <w:r>
        <w:t xml:space="preserve">6. Psychological Resilience and Support Systems</w:t>
      </w:r>
    </w:p>
    <w:p>
      <w:pPr>
        <w:pStyle w:val="FirstParagraph"/>
      </w:pPr>
      <w:r>
        <w:t xml:space="preserve">The toll on the</w:t>
      </w:r>
    </w:p>
    <w:p>
      <w:pPr>
        <w:pStyle w:val="BodyText"/>
      </w:pPr>
      <w:r>
        <w:t xml:space="preserve">Medical Researcherin</w:t>
      </w:r>
    </w:p>
    <w:p>
      <w:pPr>
        <w:pStyle w:val="BodyText"/>
      </w:pPr>
      <w:r>
        <w:t xml:space="preserve">Afghanistan Kabulis profound. Vicarious trauma, exposure to violence, and the stress of working under restrictive regulations contribute to high burnout rates.</w:t>
      </w:r>
    </w:p>
    <w:p>
      <w:pPr>
        <w:pStyle w:val="BodyText"/>
      </w:pPr>
      <w:r>
        <w:t xml:space="preserve">Successful researchers in this context prioritize peer support and regular psychological debriefing. Building a network of colleagues who understand the unique pressures of working in</w:t>
      </w:r>
    </w:p>
    <w:p>
      <w:pPr>
        <w:pStyle w:val="BodyText"/>
      </w:pPr>
      <w:r>
        <w:t xml:space="preserve">Afghanistan Kabulis essential for longevity in the field.</w:t>
      </w:r>
    </w:p>
    <w:bookmarkEnd w:id="32"/>
    <w:bookmarkStart w:id="33" w:name="conclusion"/>
    <w:p>
      <w:pPr>
        <w:pStyle w:val="Heading2"/>
      </w:pPr>
      <w:r>
        <w:t xml:space="preserve">7. Conclusion</w:t>
      </w:r>
    </w:p>
    <w:p>
      <w:pPr>
        <w:pStyle w:val="FirstParagraph"/>
      </w:pPr>
      <w:r>
        <w:t xml:space="preserve">The role of a</w:t>
      </w:r>
    </w:p>
    <w:p>
      <w:pPr>
        <w:pStyle w:val="BodyText"/>
      </w:pPr>
      <w:r>
        <w:t xml:space="preserve">Medical Researcherin</w:t>
      </w:r>
    </w:p>
    <w:p>
      <w:pPr>
        <w:pStyle w:val="BodyText"/>
      </w:pPr>
      <w:r>
        <w:t xml:space="preserve">Afghanistan Kabulis one of critical importance and extreme difficulty. It requires a blend of scientific rigor, cultural sensitivity, and adaptive resilience. By navigating the complex web of political, social, and logistical challenges in</w:t>
      </w:r>
    </w:p>
    <w:p>
      <w:pPr>
        <w:pStyle w:val="BodyText"/>
      </w:pPr>
      <w:r>
        <w:t xml:space="preserve">Afghanistan Kabul, these researchers provide the evidence base needed to save lives.</w:t>
      </w:r>
    </w:p>
    <w:p>
      <w:pPr>
        <w:pStyle w:val="BodyText"/>
      </w:pPr>
      <w:r>
        <w:t xml:space="preserve">This case study highlights that while the environment in</w:t>
      </w:r>
    </w:p>
    <w:p>
      <w:pPr>
        <w:pStyle w:val="BodyText"/>
      </w:pPr>
      <w:r>
        <w:t xml:space="preserve">Afghanistan Kabulis hostile to normalcy, it is not hostile to science. With proper support structures and ethical frameworks, a</w:t>
      </w:r>
    </w:p>
    <w:p>
      <w:pPr>
        <w:pStyle w:val="BodyText"/>
      </w:pPr>
      <w:r>
        <w:t xml:space="preserve">Medical Researchercan produce meaningful work that contributes to the healing of a nation. The future of public health in this region depends on continuing these research efforts with compassion and determination.</w:t>
      </w:r>
    </w:p>
    <w:p>
      <w:pPr>
        <w:pStyle w:val="BodyText"/>
      </w:pPr>
      <w: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Afghanistan Kabul</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