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Medical</w:t>
      </w:r>
      <w:r>
        <w:t xml:space="preserve"> </w:t>
      </w:r>
      <w:r>
        <w:t xml:space="preserve">Researcher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2" w:name="X527275dfe1e359697420ba6b048c62aec49ae28"/>
    <w:p>
      <w:pPr>
        <w:pStyle w:val="Heading1"/>
      </w:pPr>
      <w:r>
        <w:t xml:space="preserve">Case Study: Advancing Global Health Through the Lens of a Medical Researcher in Brazil Rio de Janeiro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w:t>
      </w:r>
      <w:r>
        <w:br/>
      </w:r>
      <w:r>
        <w:rPr>
          <w:iCs/>
          <w:i/>
        </w:rPr>
        <w:t xml:space="preserve">Note: This document explores the critical role of a Medical Researcher based in Brazil Rio de Janeiro, highlighting local challenges , innovative solutions and global impact.</w:t>
      </w:r>
    </w:p>
    <w:bookmarkStart w:id="20" w:name="executive-summary"/>
    <w:p>
      <w:pPr>
        <w:pStyle w:val="Heading2"/>
      </w:pPr>
      <w:r>
        <w:t xml:space="preserve">1. Executive Summary</w:t>
      </w:r>
    </w:p>
    <w:p>
      <w:pPr>
        <w:pStyle w:val="FirstParagraph"/>
      </w:pPr>
      <w:r>
        <w:t xml:space="preserve">In the dynamic landscape of modern medicine, few locations offer as rich a tapestry for scientific inquiry as Brazil Rio de Janeiro. This</w:t>
      </w:r>
      <w:r>
        <w:t xml:space="preserve"> </w:t>
      </w:r>
      <w:r>
        <w:rPr>
          <w:bCs/>
          <w:b/>
        </w:rPr>
        <w:t xml:space="preserve">Case Study</w:t>
      </w:r>
      <w:r>
        <w:t xml:space="preserve"> </w:t>
      </w:r>
      <w:r>
        <w:t xml:space="preserve">focuses on the multifaceted role of a dedicated Medical Researcher operating within this vibrant metropolis. By examining specific projects related to tropical diseases , vector-borne illnesses and public health infrastructure we aim to illustrate how localized expertise contributes significantly to global health outcomes.The narrative underscores the unique intersection of urban complexity ecological diversity and socioeconomic disparities that define research efforts in Brazil Rio de Janeiro.</w:t>
      </w:r>
    </w:p>
    <w:p>
      <w:pPr>
        <w:pStyle w:val="BodyText"/>
      </w:pPr>
      <w:r>
        <w:t xml:space="preserve">The primary objective of this analysis is not merely to catalog scientific achievements but to contextualize them within the socio-cultural fabric of Brazil Rio de Janeiro. A Medical Researcher here does not operate in a vacuum; they are deeply embedded in communities facing distinct health burdens such as dengue zika chikungunya and leptospirosis. Furthermore recent advancements in genomic sequencing and artificial intelligence applied to epidemiological data have transformed how a Medical Researcher approaches problem-solving in this region.</w:t>
      </w:r>
    </w:p>
    <w:bookmarkEnd w:id="20"/>
    <w:bookmarkStart w:id="23" w:name="Xe2078ed9d41cd3f9748d5d98a5975f08d9134cb"/>
    <w:p>
      <w:pPr>
        <w:pStyle w:val="Heading2"/>
      </w:pPr>
      <w:r>
        <w:t xml:space="preserve">2. Contextual Background: The Setting of Brazil Rio de Janeiro</w:t>
      </w:r>
    </w:p>
    <w:bookmarkStart w:id="21" w:name="Xda24561711c50d86dca51ef638b77e136bbd672"/>
    <w:p>
      <w:pPr>
        <w:pStyle w:val="Heading3"/>
      </w:pPr>
      <w:r>
        <w:t xml:space="preserve">Geographical and Demographic Significance</w:t>
      </w:r>
    </w:p>
    <w:p>
      <w:pPr>
        <w:pStyle w:val="FirstParagraph"/>
      </w:pPr>
      <w:r>
        <w:t xml:space="preserve">Brazil Rio de Janeiro serves as both a gateway to the Amazon basin and a hub for advanced biomedical institutions.The city hosts renowned research centers such as the Oswaldo Cruz Foundation (Fiocruz) which plays a pivotal role in combating infectious diseases.For any Medical Researcher working here access to diverse patient populations from urban favelas to coastal communities provides invaluable data sets that are rarely available in homogeneous Western settings.</w:t>
      </w:r>
    </w:p>
    <w:bookmarkEnd w:id="21"/>
    <w:bookmarkStart w:id="22" w:name="challenges-specific-to-the-region"/>
    <w:p>
      <w:pPr>
        <w:pStyle w:val="Heading3"/>
      </w:pPr>
      <w:r>
        <w:t xml:space="preserve">Challenges Specific to the Region</w:t>
      </w:r>
    </w:p>
    <w:p>
      <w:pPr>
        <w:pStyle w:val="FirstParagraph"/>
      </w:pPr>
      <w:r>
        <w:t xml:space="preserve">The climate of Brazil Rio de Janeiro characterized by high humidity and seasonal rainfall creates ideal conditions for vector proliferation.Social determinants of health also play a crucial role.Poverty inequality and limited access to clean water exacerbate disease transmission patterns.A Medical Researcher must therefore adopt interdisciplinary approaches combining epidemiology sociology engineering and environmental science.</w:t>
      </w:r>
    </w:p>
    <w:bookmarkEnd w:id="22"/>
    <w:bookmarkEnd w:id="23"/>
    <w:bookmarkStart w:id="27" w:name="methodological-approach"/>
    <w:p>
      <w:pPr>
        <w:pStyle w:val="Heading2"/>
      </w:pPr>
      <w:r>
        <w:t xml:space="preserve">3. Methodological Approach</w:t>
      </w:r>
    </w:p>
    <w:p>
      <w:pPr>
        <w:pStyle w:val="FirstParagraph"/>
      </w:pPr>
      <w:r>
        <w:t xml:space="preserve">To understand the effectiveness of current initiatives we examine three core pillars utilized by a typical Medical Researcher in Brazil Rio de Janeiro:</w:t>
      </w:r>
    </w:p>
    <w:bookmarkStart w:id="24" w:name="Xd41568a36851336937892bf321531d2284fd4d7"/>
    <w:p>
      <w:pPr>
        <w:pStyle w:val="Heading3"/>
      </w:pPr>
      <w:r>
        <w:t xml:space="preserve">A. Community-Based Participatory Research (CBPR)</w:t>
      </w:r>
    </w:p>
    <w:p>
      <w:pPr>
        <w:pStyle w:val="FirstParagraph"/>
      </w:pPr>
      <w:r>
        <w:t xml:space="preserve">Rather than imposing external frameworks successful researchers engage directly with residents.This participatory model ensures cultural sensitivity and increases compliance with health interventions.In practice this means collaborating with local community leaders schools and religious institutions to disseminate information about preventive measures against mosquito-borne illnesses.</w:t>
      </w:r>
    </w:p>
    <w:bookmarkEnd w:id="24"/>
    <w:bookmarkStart w:id="25" w:name="b.-digital-epidemiology"/>
    <w:p>
      <w:pPr>
        <w:pStyle w:val="Heading3"/>
      </w:pPr>
      <w:r>
        <w:t xml:space="preserve">B. Digital Epidemiology</w:t>
      </w:r>
    </w:p>
    <w:p>
      <w:pPr>
        <w:pStyle w:val="FirstParagraph"/>
      </w:pPr>
      <w:r>
        <w:t xml:space="preserve">Leveraging smartphone penetration rates in Brazil Rio de Janeiro researchers employ mobile applications to track symptom onset location history and contact tracing.This real-time data collection allows for rapid response teams to be deployed efficiently when outbreaks occur.An example includes using predictive algorithms to forecast dengue hotspots based on weather patterns and historical incidence rates.</w:t>
      </w:r>
    </w:p>
    <w:bookmarkEnd w:id="25"/>
    <w:bookmarkStart w:id="26" w:name="c.-genomic-surveillance"/>
    <w:p>
      <w:pPr>
        <w:pStyle w:val="Heading3"/>
      </w:pPr>
      <w:r>
        <w:t xml:space="preserve">C. Genomic Surveillance</w:t>
      </w:r>
    </w:p>
    <w:p>
      <w:pPr>
        <w:pStyle w:val="FirstParagraph"/>
      </w:pPr>
      <w:r>
        <w:t xml:space="preserve">Advanced laboratories in Brazil Rio de Janeiro enable whole-genome sequencing of pathogens.This capability helps identify emerging strains monitor drug resistance and trace transmission chains.For instance during recent Zika virus outbreaks genomic surveillance provided insights into viral evolution aiding vaccine development efforts worldwide.</w:t>
      </w:r>
    </w:p>
    <w:bookmarkEnd w:id="26"/>
    <w:bookmarkEnd w:id="27"/>
    <w:bookmarkStart w:id="28" w:name="case-highlights-success-stories"/>
    <w:p>
      <w:pPr>
        <w:pStyle w:val="Heading2"/>
      </w:pPr>
      <w:r>
        <w:t xml:space="preserve">4. Case Highlights: Success Stories</w:t>
      </w:r>
    </w:p>
    <w:p>
      <w:pPr>
        <w:pStyle w:val="FirstParagraph"/>
      </w:pPr>
      <w:r>
        <w:t xml:space="preserve">The following examples demonstrate tangible impacts achieved through strategic work by a Medical Researcher in Brazil Rio de Janeiro:</w:t>
      </w:r>
    </w:p>
    <w:p>
      <w:pPr>
        <w:numPr>
          <w:ilvl w:val="0"/>
          <w:numId w:val="1001"/>
        </w:numPr>
        <w:pStyle w:val="Compact"/>
      </w:pPr>
      <w:r>
        <w:rPr>
          <w:bCs/>
          <w:b/>
        </w:rPr>
        <w:t xml:space="preserve">Dengue Vaccination Programs:</w:t>
      </w:r>
      <w:r>
        <w:t xml:space="preserve"> </w:t>
      </w:r>
      <w:r>
        <w:t xml:space="preserve">Collaborative trials involving Fiocruz led to improved understanding of vaccine efficacy across different demographic groups.This has informed national policy decisions regarding immunization schedules.</w:t>
      </w:r>
    </w:p>
    <w:p>
      <w:pPr>
        <w:numPr>
          <w:ilvl w:val="0"/>
          <w:numId w:val="1001"/>
        </w:numPr>
        <w:pStyle w:val="Compact"/>
      </w:pPr>
      <w:r>
        <w:rPr>
          <w:bCs/>
          <w:b/>
        </w:rPr>
        <w:t xml:space="preserve">Leptospirosis Prevention in Favelas:</w:t>
      </w:r>
      <w:r>
        <w:t xml:space="preserve"> </w:t>
      </w:r>
      <w:r>
        <w:t xml:space="preserve">By mapping flood-prone areas and implementing targeted sanitation improvements alongside public education campaigns incidences of leptospirosis decreased significantly over two years demonstrating the power of integrated intervention strategies.</w:t>
      </w:r>
    </w:p>
    <w:p>
      <w:pPr>
        <w:numPr>
          <w:ilvl w:val="0"/>
          <w:numId w:val="1001"/>
        </w:numPr>
        <w:pStyle w:val="Compact"/>
      </w:pPr>
      <w:r>
        <w:rPr>
          <w:bCs/>
          <w:b/>
        </w:rPr>
        <w:t xml:space="preserve">Malaria Eradication Initiatives:</w:t>
      </w:r>
      <w:r>
        <w:t xml:space="preserve"> </w:t>
      </w:r>
      <w:r>
        <w:t xml:space="preserve">Although more prevalent elsewhere parts of Greater Rio de Janeiro serve as transit points for travelers from endemic regions.Screening protocols developed here have been adopted internationally showcasing cross-border knowledge transfer.</w:t>
      </w:r>
    </w:p>
    <w:bookmarkEnd w:id="28"/>
    <w:bookmarkStart w:id="29" w:name="ethical-considerations-and-challenges"/>
    <w:p>
      <w:pPr>
        <w:pStyle w:val="Heading2"/>
      </w:pPr>
      <w:r>
        <w:t xml:space="preserve">5. Ethical Considerations and Challenges</w:t>
      </w:r>
    </w:p>
    <w:p>
      <w:pPr>
        <w:pStyle w:val="FirstParagraph"/>
      </w:pPr>
      <w:r>
        <w:t xml:space="preserve">Conducting research in Brazil Rio de Janeiro raises important ethical questions regarding informed consent privacy protection and equitable benefit sharing.A Medical Researcher must navigate these complexities carefully ensuring that vulnerable populations are not exploited while still advancing scientific knowledge.Additionally funding constraints bureaucratic hurdles and political instability can hinder long-term project sustainability.</w:t>
      </w:r>
    </w:p>
    <w:bookmarkEnd w:id="29"/>
    <w:bookmarkStart w:id="30" w:name="recommendations-for-future-action"/>
    <w:p>
      <w:pPr>
        <w:pStyle w:val="Heading2"/>
      </w:pPr>
      <w:r>
        <w:t xml:space="preserve">6. Recommendations for Future Action</w:t>
      </w:r>
    </w:p>
    <w:p>
      <w:pPr>
        <w:pStyle w:val="FirstParagraph"/>
      </w:pPr>
      <w:r>
        <w:t xml:space="preserve">To enhance the impact of future initiatives several recommendations are proposed:</w:t>
      </w:r>
    </w:p>
    <w:p>
      <w:pPr>
        <w:numPr>
          <w:ilvl w:val="0"/>
          <w:numId w:val="1002"/>
        </w:numPr>
        <w:pStyle w:val="Compact"/>
      </w:pPr>
      <w:r>
        <w:rPr>
          <w:bCs/>
          <w:b/>
        </w:rPr>
        <w:t xml:space="preserve">Strengthen International Partnerships:</w:t>
      </w:r>
      <w:r>
        <w:t xml:space="preserve"> </w:t>
      </w:r>
      <w:r>
        <w:t xml:space="preserve">Encourage collaboration between Brazilian institutions and global health organizations to pool resources expertise and technology.</w:t>
      </w:r>
    </w:p>
    <w:p>
      <w:pPr>
        <w:numPr>
          <w:ilvl w:val="0"/>
          <w:numId w:val="1002"/>
        </w:numPr>
        <w:pStyle w:val="Compact"/>
      </w:pPr>
      <w:r>
        <w:rPr>
          <w:bCs/>
          <w:b/>
        </w:rPr>
        <w:t xml:space="preserve">Invest in Local Capacity Building:</w:t>
      </w:r>
      <w:r>
        <w:t xml:space="preserve"> </w:t>
      </w:r>
      <w:r>
        <w:t xml:space="preserve">Provide training programs for young scientists from underrepresented communities fostering diversity within the field of medicine.</w:t>
      </w:r>
    </w:p>
    <w:p>
      <w:pPr>
        <w:numPr>
          <w:ilvl w:val="0"/>
          <w:numId w:val="1002"/>
        </w:numPr>
        <w:pStyle w:val="Compact"/>
      </w:pPr>
      <w:r>
        <w:rPr>
          <w:bCs/>
          <w:b/>
        </w:rPr>
        <w:t xml:space="preserve">Promote Policy Advocacy:</w:t>
      </w:r>
      <w:r>
        <w:t xml:space="preserve"> </w:t>
      </w:r>
      <w:r>
        <w:t xml:space="preserve">Use research findings to advocate for policy changes addressing root causes of health inequities such as housing sanitation education and employment opportunities.</w:t>
      </w:r>
    </w:p>
    <w:bookmarkEnd w:id="30"/>
    <w:bookmarkStart w:id="31" w:name="conclusion"/>
    <w:p>
      <w:pPr>
        <w:pStyle w:val="Heading2"/>
      </w:pPr>
      <w:r>
        <w:t xml:space="preserve">7. Conclusion</w:t>
      </w:r>
    </w:p>
    <w:p>
      <w:pPr>
        <w:pStyle w:val="FirstParagraph"/>
      </w:pPr>
      <w:r>
        <w:t xml:space="preserve">This</w:t>
      </w:r>
      <w:r>
        <w:t xml:space="preserve"> </w:t>
      </w:r>
      <w:r>
        <w:rPr>
          <w:bCs/>
          <w:b/>
        </w:rPr>
        <w:t xml:space="preserve">Case Study</w:t>
      </w:r>
      <w:r>
        <w:t xml:space="preserve"> </w:t>
      </w:r>
      <w:r>
        <w:t xml:space="preserve">illustrates how a Medical Researcher in Brazil Rio de Janeiro operates at the forefront of global health innovation.Through rigorous scientific inquiry community engagement technological integration and ethical practice they contribute meaningfully to solving some of today’s most pressing health challenges.The story of Brazil Rio de Janeiro is one resilience adaptability and hope—a testament to the transformative potential of science when rooted in compassion and committed justice.</w:t>
      </w:r>
    </w:p>
    <w:p>
      <w:pPr>
        <w:pStyle w:val="BodyText"/>
      </w:pPr>
      <w:r>
        <w:t xml:space="preserve">As we look ahead it is imperative that stakeholders continue supporting these vital efforts recognizing that investing in a Medical Researcher’s work here yields dividends far beyond local borders ultimately benefiting humanity as a whole.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Medical Researcher in Brazil Rio de Janeiro</dc:title>
  <dc:creator/>
  <dc:language>en</dc:language>
  <cp:keywords/>
  <dcterms:created xsi:type="dcterms:W3CDTF">2026-07-29T18:04:03Z</dcterms:created>
  <dcterms:modified xsi:type="dcterms:W3CDTF">2026-07-29T18:04:03Z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