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Medical</w:t>
      </w:r>
      <w:r>
        <w:t xml:space="preserve"> </w:t>
      </w:r>
      <w:r>
        <w:t xml:space="preserve">Researcher</w:t>
      </w:r>
      <w:r>
        <w:t xml:space="preserve"> </w:t>
      </w:r>
      <w:r>
        <w:t xml:space="preserve">in</w:t>
      </w:r>
      <w:r>
        <w:t xml:space="preserve"> </w:t>
      </w:r>
      <w:r>
        <w:t xml:space="preserve">France</w:t>
      </w:r>
      <w:r>
        <w:t xml:space="preserve"> </w:t>
      </w:r>
      <w:r>
        <w:t xml:space="preserve">Marseille</w:t>
      </w:r>
    </w:p>
    <w:p>
      <w:pPr>
        <w:pStyle w:val="FirstParagraph"/>
      </w:pPr>
      <w:r>
        <w:t xml:space="preserve">```html</w:t>
      </w:r>
    </w:p>
    <w:bookmarkStart w:id="26" w:name="Xfb0b969ebd3e77a674656e7f0ae91fd30b9953b"/>
    <w:p>
      <w:pPr>
        <w:pStyle w:val="Heading1"/>
      </w:pPr>
      <w:r>
        <w:rPr>
          <w:bCs/>
          <w:b/>
        </w:rPr>
        <w:t xml:space="preserve">Case Study: The Role and Impact of a Medical Researcher in France Marseille</w:t>
      </w:r>
    </w:p>
    <w:bookmarkStart w:id="20" w:name="executive-summary"/>
    <w:p>
      <w:pPr>
        <w:pStyle w:val="Heading2"/>
      </w:pPr>
      <w:r>
        <w:rPr>
          <w:bCs/>
          <w:b/>
        </w:rPr>
        <w:t xml:space="preserve">Executive Summary</w:t>
      </w:r>
    </w:p>
    <w:p>
      <w:pPr>
        <w:pStyle w:val="FirstParagraph"/>
      </w:pPr>
      <w:r>
        <w:t xml:space="preserve">This Case Study explores the multifaceted role of a</w:t>
      </w:r>
      <w:r>
        <w:t xml:space="preserve"> </w:t>
      </w:r>
      <w:r>
        <w:rPr>
          <w:bCs/>
          <w:b/>
        </w:rPr>
        <w:t xml:space="preserve">Medical Researcher</w:t>
      </w:r>
      <w:r>
        <w:t xml:space="preserve">, with a specific focus on the dynamic and historically significant scientific environment found in Marseille, France. As a global hub for health innovation, the region surrounding France Marseille provides unique opportunities and challenges for researchers dedicated to understanding complex diseases, developing new therapies, and improving public health outcomes. This document details the profile of such a researcher, their working environment at key institutions like Aix-Marseille University (AMU) and INSERM centers, and their contribution to the global medical community.</w:t>
      </w:r>
    </w:p>
    <w:bookmarkEnd w:id="20"/>
    <w:bookmarkStart w:id="21" w:name="Xb4465fb1e63164799efe6a08ad83fed2f158866"/>
    <w:p>
      <w:pPr>
        <w:pStyle w:val="Heading2"/>
      </w:pPr>
      <w:r>
        <w:rPr>
          <w:bCs/>
          <w:b/>
        </w:rPr>
        <w:t xml:space="preserve">1. Introduction: The Context of France Marseille</w:t>
      </w:r>
    </w:p>
    <w:p>
      <w:pPr>
        <w:pStyle w:val="FirstParagraph"/>
      </w:pPr>
      <w:r>
        <w:t xml:space="preserve">Marseille has long been recognized as a city of science, culture, and medicine in Southern Europe. Its strategic location on the Mediterranean coast has historically facilitated trade and cultural exchange, which in turn spurred early advancements in medical understanding. Today,</w:t>
      </w:r>
      <w:r>
        <w:t xml:space="preserve"> </w:t>
      </w:r>
      <w:r>
        <w:rPr>
          <w:bCs/>
          <w:b/>
        </w:rPr>
        <w:t xml:space="preserve">France Marseille</w:t>
      </w:r>
      <w:r>
        <w:t xml:space="preserve"> </w:t>
      </w:r>
      <w:r>
        <w:t xml:space="preserve">is home to one of the most robust scientific ecosystems in France. The convergence of top-tier academic institutions, national research bodies (such as INSERM - Institut National de la Santé et de la Recherche Médicale), and private biotech startups creates a fertile ground for groundbreaking discoveries.</w:t>
      </w:r>
    </w:p>
    <w:p>
      <w:pPr>
        <w:pStyle w:val="BodyText"/>
      </w:pPr>
      <w:r>
        <w:t xml:space="preserve">The</w:t>
      </w:r>
      <w:r>
        <w:t xml:space="preserve"> </w:t>
      </w:r>
      <w:r>
        <w:rPr>
          <w:bCs/>
          <w:b/>
        </w:rPr>
        <w:t xml:space="preserve">Medical Researcher</w:t>
      </w:r>
      <w:r>
        <w:t xml:space="preserve"> </w:t>
      </w:r>
      <w:r>
        <w:t xml:space="preserve">operating within this ecosystem is not merely an individual scientist but a critical node in a vast network of collaboration. The environment in Marseille encourages interdisciplinary approaches, blending biology, chemistry, data science, and clinical practice. This Case Study aims to dissect the daily realities, strategic objectives, and societal impact of working as a</w:t>
      </w:r>
      <w:r>
        <w:t xml:space="preserve"> </w:t>
      </w:r>
      <w:r>
        <w:rPr>
          <w:bCs/>
          <w:b/>
        </w:rPr>
        <w:t xml:space="preserve">Medical Researcher</w:t>
      </w:r>
      <w:r>
        <w:t xml:space="preserve"> </w:t>
      </w:r>
      <w:r>
        <w:t xml:space="preserve">in this specific geographic and institutional context.</w:t>
      </w:r>
    </w:p>
    <w:bookmarkEnd w:id="21"/>
    <w:bookmarkStart w:id="24" w:name="profile-the-modern-medical-researcher"/>
    <w:p>
      <w:pPr>
        <w:pStyle w:val="Heading2"/>
      </w:pPr>
      <w:r>
        <w:rPr>
          <w:bCs/>
          <w:b/>
        </w:rPr>
        <w:t xml:space="preserve">2. Profile: The Modern Medical Researcher</w:t>
      </w:r>
    </w:p>
    <w:p>
      <w:pPr>
        <w:pStyle w:val="FirstParagraph"/>
      </w:pPr>
      <w:r>
        <w:t xml:space="preserve">A typical</w:t>
      </w:r>
      <w:r>
        <w:t xml:space="preserve"> </w:t>
      </w:r>
      <w:r>
        <w:rPr>
          <w:bCs/>
          <w:b/>
        </w:rPr>
        <w:t xml:space="preserve">Medical Researcher</w:t>
      </w:r>
      <w:r>
        <w:t xml:space="preserve">, particularly those affiliated with major hubs in France Marseille, possesses a specialized skill set that bridges the gap between laboratory bench and patient bedside. Their primary objective is to generate new knowledge that translates into tangible medical interventions.</w:t>
      </w:r>
    </w:p>
    <w:bookmarkStart w:id="22" w:name="core-responsibilities"/>
    <w:p>
      <w:pPr>
        <w:pStyle w:val="Heading3"/>
      </w:pPr>
      <w:r>
        <w:rPr>
          <w:bCs/>
          <w:b/>
        </w:rPr>
        <w:t xml:space="preserve">Core Responsibilities:</w:t>
      </w:r>
    </w:p>
    <w:p>
      <w:pPr>
        <w:numPr>
          <w:ilvl w:val="0"/>
          <w:numId w:val="1001"/>
        </w:numPr>
        <w:pStyle w:val="Compact"/>
      </w:pPr>
      <w:r>
        <w:rPr>
          <w:bCs/>
          <w:b/>
        </w:rPr>
        <w:t xml:space="preserve">Hypothesis Generation &amp; Experimentation:</w:t>
      </w:r>
    </w:p>
    <w:p>
      <w:pPr>
        <w:numPr>
          <w:ilvl w:val="0"/>
          <w:numId w:val="1001"/>
        </w:numPr>
        <w:pStyle w:val="Compact"/>
      </w:pPr>
      <w:r>
        <w:rPr>
          <w:bCs/>
          <w:b/>
        </w:rPr>
        <w:t xml:space="preserve">Data Analysis &amp; Interpretation:</w:t>
      </w:r>
    </w:p>
    <w:p>
      <w:pPr>
        <w:numPr>
          <w:ilvl w:val="0"/>
          <w:numId w:val="1001"/>
        </w:numPr>
        <w:pStyle w:val="Compact"/>
      </w:pPr>
      <w:r>
        <w:rPr>
          <w:bCs/>
          <w:b/>
        </w:rPr>
        <w:t xml:space="preserve">Collaboration &amp; Networking:</w:t>
      </w:r>
    </w:p>
    <w:p>
      <w:pPr>
        <w:numPr>
          <w:ilvl w:val="0"/>
          <w:numId w:val="1001"/>
        </w:numPr>
        <w:pStyle w:val="Compact"/>
      </w:pPr>
      <w:r>
        <w:rPr>
          <w:bCs/>
          <w:b/>
        </w:rPr>
        <w:t xml:space="preserve">Publishing &amp; Dissemination:</w:t>
      </w:r>
    </w:p>
    <w:bookmarkEnd w:id="22"/>
    <w:bookmarkStart w:id="23" w:name="educational-background"/>
    <w:p>
      <w:pPr>
        <w:pStyle w:val="Heading3"/>
      </w:pPr>
      <w:r>
        <w:rPr>
          <w:bCs/>
          <w:b/>
        </w:rPr>
        <w:t xml:space="preserve">Educational Background:</w:t>
      </w:r>
    </w:p>
    <w:p>
      <w:pPr>
        <w:pStyle w:val="FirstParagraph"/>
      </w:pPr>
      <w:r>
        <w:t xml:space="preserve">The baseline qualification for a senior</w:t>
      </w:r>
    </w:p>
    <w:p>
      <w:pPr>
        <w:pStyle w:val="BodyText"/>
      </w:pPr>
      <w:r>
        <w:t xml:space="preserve">Mdical Researcher in France Marseille is typically a Ph.D. in Life Sciences, Medicine, or a related field, often followed by postdoctoral fellowships. Many hold dual qualifications (MD/PhD), allowing them to navigate both clinical and laboratory environments seamlessly.</w:t>
      </w:r>
    </w:p>
    <w:bookmarkEnd w:id="23"/>
    <w:bookmarkEnd w:id="24"/>
    <w:bookmarkStart w:id="25" w:name="X68d83009ab46882f7e3e32533dab63df3e996f7"/>
    <w:p>
      <w:pPr>
        <w:pStyle w:val="Heading2"/>
      </w:pPr>
      <w:r>
        <w:rPr>
          <w:bCs/>
          <w:b/>
        </w:rPr>
        <w:t xml:space="preserve">3. Institutional Ecosystem in France Marseille</w:t>
      </w:r>
    </w:p>
    <w:p>
      <w:pPr>
        <w:pStyle w:val="FirstParagraph"/>
      </w:pPr>
      <w:r>
        <w:t xml:space="preserve">The effectiveness of a</w:t>
      </w:r>
    </w:p>
    <w:p>
      <w:pPr>
        <w:pStyle w:val="BodyText"/>
      </w:pPr>
      <w:r>
        <w:t xml:space="preserve">Mdical Researcher is heavily influenced by the institutional support available. In France Marseille, this ecosystem is characterized by several key pillars:</w:t>
      </w:r>
    </w:p>
    <w:p>
      <w:pPr>
        <w:pStyle w:val="BodyText"/>
      </w:pPr>
      <w:r>
        <w:rPr>
          <w:bCs/>
          <w:b/>
        </w:rPr>
        <w:t xml:space="preserve">Institution/Organization</w:t>
      </w:r>
    </w:p>
    <w:bookmarkEnd w:id="25"/>
    <w:p>
      <w:pPr>
        <w:pStyle w:val="BodyText"/>
      </w:pPr>
      <w:r>
        <w:rPr>
          <w:bCs/>
          <w:b/>
        </w:rPr>
        <w:t xml:space="preserve">Role in Medical Research</w:t>
      </w:r>
    </w:p>
    <w:p>
      <w:pPr>
        <w:pStyle w:val="BodyText"/>
      </w:pPr>
      <w:r>
        <w:t xml:space="preserve">tr &gt; td { background-color:#fafafa;}</w:t>
      </w:r>
      <w:r>
        <w:t xml:space="preserve"> </w:t>
      </w:r>
      <w:r>
        <w:t xml:space="preserve">table { border: 1px solid #ddd; border-collapse: collapse; margin-top:20px;} th,td{border :1 px solid #ddd;padding :8 px;text-align:left ;} th{background-color:#f2f2</w:t>
      </w:r>
      <w:r>
        <w:t xml:space="preserve"> </w:t>
      </w:r>
      <w:r>
        <w:t xml:space="preserve">f2;} ul {margin-bottom</w:t>
      </w:r>
      <w:r>
        <w:t xml:space="preserve"> </w:t>
      </w:r>
      <w:r>
        <w:t xml:space="preserve">:1.5em ;} li{margin-bottom</w:t>
      </w:r>
      <w:r>
        <w:t xml:space="preserve"> </w:t>
      </w:r>
      <w:r>
        <w:t xml:space="preserve">:0.5em ;}</w:t>
      </w:r>
    </w:p>
    <w:bookmarkEnd w:id="26"/>
    <w:bookmarkStart w:id="33" w:name="X232977049b670e175b048e35d811752a26523fa"/>
    <w:p>
      <w:pPr>
        <w:pStyle w:val="Heading1"/>
      </w:pPr>
      <w:r>
        <w:rPr>
          <w:bCs/>
          <w:b/>
        </w:rPr>
        <w:t xml:space="preserve">Case Study: The Role and Impact of a Medical Researcher in France Marseille</w:t>
      </w:r>
    </w:p>
    <w:bookmarkStart w:id="27" w:name="executive-summary-1"/>
    <w:p>
      <w:pPr>
        <w:pStyle w:val="Heading2"/>
      </w:pPr>
      <w:r>
        <w:rPr>
          <w:bCs/>
          <w:b/>
        </w:rPr>
        <w:t xml:space="preserve">Executive Summary</w:t>
      </w:r>
    </w:p>
    <w:p>
      <w:pPr>
        <w:pStyle w:val="FirstParagraph"/>
      </w:pPr>
      <w:r>
        <w:t xml:space="preserve">This Case Study explores the multifaceted role of a</w:t>
      </w:r>
    </w:p>
    <w:p>
      <w:pPr>
        <w:pStyle w:val="BodyText"/>
      </w:pPr>
      <w:r>
        <w:t xml:space="preserve">Medical Researcher  ;, with a specific focus on the dynamic and historically significant scientific environment found in Marseille, France. As a global hub for health innovation, the region surrounding France Marseille provides unique opportunities and challenges for researchers dedicated to understanding complex diseases, developing new therapies, and improving public health outcomes. This document details the profile of such a researcher , their working environment at key institutions like Aix -Marseille University (AMU) and INSERM centers , and their contribution to the global medical community .</w:t>
      </w:r>
    </w:p>
    <w:bookmarkEnd w:id="27"/>
    <w:bookmarkStart w:id="28" w:name="X0b091eef0c0d30273b0b4bcc5a87a003bf5d0c9"/>
    <w:p>
      <w:pPr>
        <w:pStyle w:val="Heading2"/>
      </w:pPr>
      <w:r>
        <w:rPr>
          <w:bCs/>
          <w:b/>
        </w:rPr>
        <w:t xml:space="preserve">1. Introduction: The Context of France Marseille</w:t>
      </w:r>
    </w:p>
    <w:p>
      <w:pPr>
        <w:pStyle w:val="FirstParagraph"/>
      </w:pPr>
      <w:r>
        <w:t xml:space="preserve">Marseille has long been recognized as a city of science, culture, and medicine in Southern Europe. Its strategic location on the Mediterranean coast has historically facilitated trade and cultural exchange , which in turn spurred early advancements in medical understanding . Today ,</w:t>
      </w:r>
    </w:p>
    <w:p>
      <w:pPr>
        <w:pStyle w:val="BodyText"/>
      </w:pPr>
      <w:r>
        <w:t xml:space="preserve">France Marseille is home to one of the most robust scientific ecosystems in France. The convergence of top-tier academic institutions , national research bodies (such as INSERM - Institut National de la Santé et de la Recherche Médicale), and private biotech startups creates a fertile ground for groundbreaking discoveries .</w:t>
      </w:r>
    </w:p>
    <w:p>
      <w:pPr>
        <w:pStyle w:val="BodyText"/>
      </w:pPr>
      <w:r>
        <w:t xml:space="preserve">The</w:t>
      </w:r>
    </w:p>
    <w:p>
      <w:pPr>
        <w:pStyle w:val="BodyText"/>
      </w:pPr>
      <w:r>
        <w:t xml:space="preserve">Medical Researcher operating within this ecosystem is not merely an individual scientist but a critical node in a vast network of collaboration. The environment in Marseille encourages interdisciplinary approaches, blending biology, chemistry, data science, and clinical practice. This Case Study aims to dissect the daily realities , strategic objectives , and societal impact of working as a</w:t>
      </w:r>
    </w:p>
    <w:p>
      <w:pPr>
        <w:pStyle w:val="BodyText"/>
      </w:pPr>
      <w:r>
        <w:t xml:space="preserve">Medical Researcher in this specific geographic and institutional context .</w:t>
      </w:r>
    </w:p>
    <w:bookmarkEnd w:id="28"/>
    <w:bookmarkStart w:id="31" w:name="profile-the-modern-medical-researcher-1"/>
    <w:p>
      <w:pPr>
        <w:pStyle w:val="Heading2"/>
      </w:pPr>
      <w:r>
        <w:rPr>
          <w:bCs/>
          <w:b/>
        </w:rPr>
        <w:t xml:space="preserve">2. Profile: The Modern Medical Researcher</w:t>
      </w:r>
    </w:p>
    <w:p>
      <w:pPr>
        <w:pStyle w:val="FirstParagraph"/>
      </w:pPr>
      <w:r>
        <w:t xml:space="preserve">A typical</w:t>
      </w:r>
    </w:p>
    <w:p>
      <w:pPr>
        <w:pStyle w:val="BodyText"/>
      </w:pPr>
      <w:r>
        <w:t xml:space="preserve">Mdical Researcher  ;, particularly those affiliated with major hubs in France Marseille , possesses a specialized skill set that bridges the gap between laboratory bench and patient bedside . Their primary objective is to generate new knowledge that translates into tangible medical interventions .</w:t>
      </w:r>
    </w:p>
    <w:bookmarkStart w:id="29" w:name="core-responsibilities-1"/>
    <w:p>
      <w:pPr>
        <w:pStyle w:val="Heading3"/>
      </w:pPr>
      <w:r>
        <w:rPr>
          <w:bCs/>
          <w:b/>
        </w:rPr>
        <w:t xml:space="preserve">Core Responsibilities:</w:t>
      </w:r>
    </w:p>
    <w:p>
      <w:pPr>
        <w:numPr>
          <w:ilvl w:val="0"/>
          <w:numId w:val="1002"/>
        </w:numPr>
        <w:pStyle w:val="Compact"/>
      </w:pPr>
      <w:r>
        <w:rPr>
          <w:bCs/>
          <w:b/>
        </w:rPr>
        <w:t xml:space="preserve">Hypothesis Generation &amp; Experimentation:</w:t>
      </w:r>
      <w:r>
        <w:t xml:space="preserve">A</w:t>
      </w:r>
    </w:p>
    <w:p>
      <w:pPr>
        <w:numPr>
          <w:ilvl w:val="0"/>
          <w:numId w:val="1000"/>
        </w:numPr>
        <w:pStyle w:val="Compact"/>
      </w:pPr>
      <w:r>
        <w:t xml:space="preserve">Mdical Researcher  ; designs rigorous experiments to test specific hypotheses regarding disease mechanisms , drug efficacy, or diagnostic markers . In Marseille ’ s state -of-the-art labs , this often involves advanced genomic sequencing or molecular imaging technologies .</w:t>
      </w:r>
    </w:p>
    <w:p>
      <w:pPr>
        <w:numPr>
          <w:ilvl w:val="0"/>
          <w:numId w:val="1002"/>
        </w:numPr>
        <w:pStyle w:val="Compact"/>
      </w:pPr>
      <w:r>
        <w:rPr>
          <w:bCs/>
          <w:b/>
        </w:rPr>
        <w:t xml:space="preserve">Data Analysis &amp; Interpretation:</w:t>
      </w:r>
      <w:r>
        <w:t xml:space="preserve">In an era of big data , the</w:t>
      </w:r>
    </w:p>
    <w:p>
      <w:pPr>
        <w:numPr>
          <w:ilvl w:val="0"/>
          <w:numId w:val="1000"/>
        </w:numPr>
        <w:pStyle w:val="Compact"/>
      </w:pPr>
      <w:r>
        <w:t xml:space="preserve">Mdical Researcher  ; must be proficient in statistical modeling and bioinformatics to interpret large datasets derived from clinical trials or population studies .</w:t>
      </w:r>
    </w:p>
    <w:p>
      <w:pPr>
        <w:numPr>
          <w:ilvl w:val="0"/>
          <w:numId w:val="1002"/>
        </w:numPr>
        <w:pStyle w:val="Compact"/>
      </w:pPr>
      <w:r>
        <w:rPr>
          <w:bCs/>
          <w:b/>
        </w:rPr>
        <w:t xml:space="preserve">Collaboration &amp; Networking:</w:t>
      </w:r>
      <w:r>
        <w:t xml:space="preserve">The nature of modern medicine requires teamwork . A</w:t>
      </w:r>
    </w:p>
    <w:p>
      <w:pPr>
        <w:numPr>
          <w:ilvl w:val="0"/>
          <w:numId w:val="1000"/>
        </w:numPr>
        <w:pStyle w:val="Compact"/>
      </w:pPr>
      <w:r>
        <w:t xml:space="preserve">Mdical Researcher  ; in France Marseille frequently collaborates with clinicians at the Assistance Publique - Hôpitaux de Marseille (AP-HM), international peers, and industry partners .</w:t>
      </w:r>
    </w:p>
    <w:p>
      <w:pPr>
        <w:numPr>
          <w:ilvl w:val="0"/>
          <w:numId w:val="1002"/>
        </w:numPr>
        <w:pStyle w:val="Compact"/>
      </w:pPr>
      <w:r>
        <w:rPr>
          <w:bCs/>
          <w:b/>
        </w:rPr>
        <w:t xml:space="preserve">Publishing &amp; Dissemination:</w:t>
      </w:r>
      <w:r>
        <w:t xml:space="preserve">Rigorous peer-reviewed publication is essential for validating findings. The</w:t>
      </w:r>
    </w:p>
    <w:p>
      <w:pPr>
        <w:numPr>
          <w:ilvl w:val="0"/>
          <w:numId w:val="1000"/>
        </w:numPr>
        <w:pStyle w:val="Compact"/>
      </w:pPr>
      <w:r>
        <w:t xml:space="preserve">Mdical Researcher  ; must communicate complex findings clearly to both scientific and public audiences .</w:t>
      </w:r>
    </w:p>
    <w:bookmarkEnd w:id="29"/>
    <w:bookmarkStart w:id="30" w:name="educational-background-1"/>
    <w:p>
      <w:pPr>
        <w:pStyle w:val="Heading3"/>
      </w:pPr>
      <w:r>
        <w:rPr>
          <w:bCs/>
          <w:b/>
        </w:rPr>
        <w:t xml:space="preserve">Educational Background:</w:t>
      </w:r>
    </w:p>
    <w:p>
      <w:pPr>
        <w:pStyle w:val="FirstParagraph"/>
      </w:pPr>
      <w:r>
        <w:t xml:space="preserve">The baseline qualification for a senior</w:t>
      </w:r>
    </w:p>
    <w:p>
      <w:pPr>
        <w:pStyle w:val="BodyText"/>
      </w:pPr>
      <w:r>
        <w:t xml:space="preserve">Mdical Researcher in France Marseille is typically a Ph.D. in Life Sciences, Medicine, or a related field , often followed by postdoctoral fellowships. Many hold dual qualifications (MD/PhD), allowing them to navigate both clinical and laboratory environments seamlessly .</w:t>
      </w:r>
    </w:p>
    <w:bookmarkEnd w:id="30"/>
    <w:bookmarkEnd w:id="31"/>
    <w:bookmarkStart w:id="32" w:name="X353ec57f3111991e33590cde9322b7b4623e59c"/>
    <w:p>
      <w:pPr>
        <w:pStyle w:val="Heading2"/>
      </w:pPr>
      <w:r>
        <w:rPr>
          <w:bCs/>
          <w:b/>
        </w:rPr>
        <w:t xml:space="preserve">3. Institutional Ecosystem in France Marseille</w:t>
      </w:r>
    </w:p>
    <w:p>
      <w:pPr>
        <w:pStyle w:val="FirstParagraph"/>
      </w:pPr>
      <w:r>
        <w:t xml:space="preserve">The effectiveness of a</w:t>
      </w:r>
    </w:p>
    <w:p>
      <w:pPr>
        <w:pStyle w:val="BodyText"/>
      </w:pPr>
      <w:r>
        <w:t xml:space="preserve">Mdical Researcher is heavily influenced by the institutional support available. In France Marseille, this ecosystem is characterized by several key pillars:</w:t>
      </w:r>
    </w:p>
    <w:p>
      <w:pPr>
        <w:pStyle w:val="BodyText"/>
      </w:pPr>
      <w:r>
        <w:rPr>
          <w:bCs/>
          <w:b/>
        </w:rPr>
        <w:t xml:space="preserve">Institution/Organization</w:t>
      </w:r>
    </w:p>
    <w:p>
      <w:pPr>
        <w:pStyle w:val="BodyText"/>
      </w:pPr>
      <w:r>
        <w:rPr>
          <w:bCs/>
          <w:b/>
        </w:rPr>
        <w:t xml:space="preserve">Role in Medical Research</w:t>
      </w:r>
    </w:p>
    <w:p>
      <w:pPr>
        <w:pStyle w:val="BodyText"/>
      </w:pPr>
      <w:r>
        <w:t xml:space="preserve">Aix-Marseille University (AMU) / Inserm Unit UMR_S 1263</w:t>
      </w:r>
    </w:p>
    <w:bookmarkEnd w:id="32"/>
    <w:p>
      <w:pPr>
        <w:pStyle w:val="BodyText"/>
      </w:pPr>
      <w:r>
        <w:t xml:space="preserve">td {border: 1px solid #ddd; padding:8px; text-align:left;} th{background-color:#f2f2</w:t>
      </w:r>
      <w:r>
        <w:t xml:space="preserve"> </w:t>
      </w:r>
      <w:r>
        <w:t xml:space="preserve">f2;} ul {margin-bottom :1.5em ;} li{margin-bottom :0.5em ;}</w:t>
      </w:r>
    </w:p>
    <w:bookmarkEnd w:id="33"/>
    <w:bookmarkStart w:id="39" w:name="Xc5bae7debe0bd0acade7703ba152e36478d2c0b"/>
    <w:p>
      <w:pPr>
        <w:pStyle w:val="Heading1"/>
      </w:pPr>
      <w:r>
        <w:rPr>
          <w:bCs/>
          <w:b/>
        </w:rPr>
        <w:t xml:space="preserve">Case Study: The Role and Impact of a Medical Researcher in France Marseille</w:t>
      </w:r>
    </w:p>
    <w:bookmarkStart w:id="34" w:name="executive-summary-2"/>
    <w:p>
      <w:pPr>
        <w:pStyle w:val="Heading2"/>
      </w:pPr>
      <w:r>
        <w:rPr>
          <w:bCs/>
          <w:b/>
        </w:rPr>
        <w:t xml:space="preserve">Executive Summary</w:t>
      </w:r>
    </w:p>
    <w:p>
      <w:pPr>
        <w:pStyle w:val="FirstParagraph"/>
      </w:pPr>
      <w:r>
        <w:t xml:space="preserve">This Case Study explores the multifaceted role of a</w:t>
      </w:r>
    </w:p>
    <w:p>
      <w:pPr>
        <w:pStyle w:val="BodyText"/>
      </w:pPr>
      <w:r>
        <w:t xml:space="preserve">Medical Researcher  ;, with a specific focus on the dynamic and historically significant scientific environment found in Marseille, France. As a global hub for health innovation, the region surrounding France Marseille provides unique opportunities and challenges for researchers dedicated to understanding complex diseases , developing new therapies , and improving public health outcomes. This document details the profile of such a researcher , their working environment at key institutions like Aix -Marseille University (AMU) and INSERM centers , and their contribution to the global medical community .</w:t>
      </w:r>
    </w:p>
    <w:bookmarkEnd w:id="34"/>
    <w:bookmarkStart w:id="35" w:name="Xa9d77dcb999fa43eef5e67351b366dbcbff4675"/>
    <w:p>
      <w:pPr>
        <w:pStyle w:val="Heading2"/>
      </w:pPr>
      <w:r>
        <w:rPr>
          <w:bCs/>
          <w:b/>
        </w:rPr>
        <w:t xml:space="preserve">1. Introduction: The Context of France Marseille</w:t>
      </w:r>
    </w:p>
    <w:p>
      <w:pPr>
        <w:pStyle w:val="FirstParagraph"/>
      </w:pPr>
      <w:r>
        <w:t xml:space="preserve">Marseille has long been recognized as a city of science, culture, and medicine in Southern Europe. Its strategic location on the Mediterranean coast has historically facilitated trade and cultural exchange , which in turn spurred early advancements in medical understanding . Today ,</w:t>
      </w:r>
    </w:p>
    <w:p>
      <w:pPr>
        <w:pStyle w:val="BodyText"/>
      </w:pPr>
      <w:r>
        <w:t xml:space="preserve">France Marseille is home to one of the most robust scientific ecosystems in France. The convergence of top-tier academic institutions , national research bodies (such as INSERM - Institut National de la Santé et de la Recherche Médicale), and private biotech startups creates a fertile ground for groundbreaking discoveries .</w:t>
      </w:r>
    </w:p>
    <w:p>
      <w:pPr>
        <w:pStyle w:val="BodyText"/>
      </w:pPr>
      <w:r>
        <w:t xml:space="preserve">The</w:t>
      </w:r>
    </w:p>
    <w:p>
      <w:pPr>
        <w:pStyle w:val="BodyText"/>
      </w:pPr>
      <w:r>
        <w:t xml:space="preserve">Medical Researcher operating within this ecosystem is not merely an individual scientist but a critical node in a vast network of collaboration. The environment in Marseille encourages interdisciplinary approaches, blending biology, chemistry, data science, and clinical practice. This Case Study aims to dissect the daily realities , strategic objectives , and societal impact of working as a</w:t>
      </w:r>
    </w:p>
    <w:p>
      <w:pPr>
        <w:pStyle w:val="BodyText"/>
      </w:pPr>
      <w:r>
        <w:t xml:space="preserve">Medical Researcher in this specific geographic and institutional context .</w:t>
      </w:r>
    </w:p>
    <w:bookmarkEnd w:id="35"/>
    <w:bookmarkStart w:id="38" w:name="profile-the-modern-medical-researcher-2"/>
    <w:p>
      <w:pPr>
        <w:pStyle w:val="Heading2"/>
      </w:pPr>
      <w:r>
        <w:rPr>
          <w:bCs/>
          <w:b/>
        </w:rPr>
        <w:t xml:space="preserve">2. Profile: The Modern Medical Researcher</w:t>
      </w:r>
    </w:p>
    <w:p>
      <w:pPr>
        <w:pStyle w:val="FirstParagraph"/>
      </w:pPr>
      <w:r>
        <w:t xml:space="preserve">A typical</w:t>
      </w:r>
    </w:p>
    <w:p>
      <w:pPr>
        <w:pStyle w:val="BodyText"/>
      </w:pPr>
      <w:r>
        <w:t xml:space="preserve">Mdical Researcher  ;, particularly those affiliated with major hubs in France Marseille , possesses a specialized skill set that bridges the gap between laboratory bench and patient bedside . Their primary objective is to generate new knowledge that translates into tangible medical interventions .</w:t>
      </w:r>
    </w:p>
    <w:bookmarkStart w:id="36" w:name="core-responsibilities-2"/>
    <w:p>
      <w:pPr>
        <w:pStyle w:val="Heading3"/>
      </w:pPr>
      <w:r>
        <w:rPr>
          <w:bCs/>
          <w:b/>
        </w:rPr>
        <w:t xml:space="preserve">Core Responsibilities:</w:t>
      </w:r>
    </w:p>
    <w:p>
      <w:pPr>
        <w:numPr>
          <w:ilvl w:val="0"/>
          <w:numId w:val="1003"/>
        </w:numPr>
        <w:pStyle w:val="Compact"/>
      </w:pPr>
      <w:r>
        <w:t xml:space="preserve">Hypothesis Generation &amp; Experimentation:A</w:t>
      </w:r>
    </w:p>
    <w:p>
      <w:pPr>
        <w:numPr>
          <w:ilvl w:val="0"/>
          <w:numId w:val="1000"/>
        </w:numPr>
        <w:pStyle w:val="Compact"/>
      </w:pPr>
      <w:r>
        <w:t xml:space="preserve">Mdical Researcher  ; designs rigorous experiments to test specific hypotheses regarding disease mechanisms , drug efficacy, or diagnostic markers . In Marseille ’ s state -of-the-art labs , this often involves advanced genomic sequencing or molecular imaging technologies .</w:t>
      </w:r>
    </w:p>
    <w:p>
      <w:pPr>
        <w:numPr>
          <w:ilvl w:val="0"/>
          <w:numId w:val="1003"/>
        </w:numPr>
        <w:pStyle w:val="Compact"/>
      </w:pPr>
      <w:r>
        <w:t xml:space="preserve">Data Analysis &amp; Interpretation:In an era of big data , the</w:t>
      </w:r>
    </w:p>
    <w:p>
      <w:pPr>
        <w:numPr>
          <w:ilvl w:val="0"/>
          <w:numId w:val="1000"/>
        </w:numPr>
        <w:pStyle w:val="Compact"/>
      </w:pPr>
      <w:r>
        <w:t xml:space="preserve">Mdical Researcher  ; must be proficient in statistical modeling and bioinformatics to interpret large datasets derived from clinical trials or population studies .</w:t>
      </w:r>
    </w:p>
    <w:p>
      <w:pPr>
        <w:numPr>
          <w:ilvl w:val="0"/>
          <w:numId w:val="1003"/>
        </w:numPr>
        <w:pStyle w:val="Compact"/>
      </w:pPr>
      <w:r>
        <w:t xml:space="preserve">Collaboration &amp; Networking:The nature of modern medicine requires teamwork . A</w:t>
      </w:r>
    </w:p>
    <w:p>
      <w:pPr>
        <w:numPr>
          <w:ilvl w:val="0"/>
          <w:numId w:val="1000"/>
        </w:numPr>
        <w:pStyle w:val="Compact"/>
      </w:pPr>
      <w:r>
        <w:t xml:space="preserve">Mdical Researcher  ; in France Marseille frequently collaborates with clinicians at the Assistance Publique - Hôpitaux de Marseille (AP-HM), international peers, and industry partners .</w:t>
      </w:r>
    </w:p>
    <w:p>
      <w:pPr>
        <w:numPr>
          <w:ilvl w:val="0"/>
          <w:numId w:val="1003"/>
        </w:numPr>
        <w:pStyle w:val="Compact"/>
      </w:pPr>
      <w:r>
        <w:t xml:space="preserve">Publishing &amp; Dissemination:Rigorous peer-reviewed publication is essential for validating findings. The</w:t>
      </w:r>
    </w:p>
    <w:p>
      <w:pPr>
        <w:numPr>
          <w:ilvl w:val="0"/>
          <w:numId w:val="1000"/>
        </w:numPr>
        <w:pStyle w:val="Compact"/>
      </w:pPr>
      <w:r>
        <w:t xml:space="preserve">Mdical Researcher  ; must communicate complex findings clearly to both scientific and public audiences .</w:t>
      </w:r>
    </w:p>
    <w:bookmarkEnd w:id="36"/>
    <w:bookmarkStart w:id="37" w:name="educational-background-2"/>
    <w:p>
      <w:pPr>
        <w:pStyle w:val="Heading3"/>
      </w:pPr>
      <w:r>
        <w:rPr>
          <w:bCs/>
          <w:b/>
        </w:rPr>
        <w:t xml:space="preserve">Educational Background:</w:t>
      </w:r>
    </w:p>
    <w:p>
      <w:pPr>
        <w:pStyle w:val="FirstParagraph"/>
      </w:pPr>
      <w:r>
        <w:t xml:space="preserve">The baseline qualification for a senior</w:t>
      </w:r>
    </w:p>
    <w:p>
      <w:pPr>
        <w:pStyle w:val="BodyText"/>
      </w:pPr>
      <w:r>
        <w:t xml:space="preserve">Mdical Researcher in France Marseille is typically a Ph.D. in Life Sciences, Medicine, or a related field , often followed by postdoctoral fellowships. Many hold dual qualifications (MD/PhD), allowing them to navigate both clinical and laboratory environments seamlessly .</w:t>
      </w:r>
    </w:p>
    <w:bookmarkEnd w:id="37"/>
    <w:bookmarkEnd w:id="38"/>
    <w:p>
      <w:pPr>
        <w:pStyle w:val="BodyText"/>
      </w:pPr>
      <w:r>
        <w:t xml:space="preserve">3. Institutional Ecosystem in France Marseille</w:t>
      </w:r>
    </w:p>
    <w:p>
      <w:pPr>
        <w:pStyle w:val="BodyText"/>
      </w:pPr>
      <w:r>
        <w:t xml:space="preserve">The effectiveness of a</w:t>
      </w:r>
    </w:p>
    <w:p>
      <w:pPr>
        <w:pStyle w:val="BodyText"/>
      </w:pPr>
      <w:r>
        <w:t xml:space="preserve">Mdical Researcher is heavily influenced by the institutional support available. In France Marseille, this ecosystem is characterized by several key pillars:</w:t>
      </w:r>
    </w:p>
    <w:p>
      <w:pPr>
        <w:pStyle w:val="BodyText"/>
      </w:pPr>
      <w:r>
        <w:rPr>
          <w:bCs/>
          <w:b/>
        </w:rPr>
        <w:t xml:space="preserve">Institution/Organization</w:t>
      </w:r>
    </w:p>
    <w:p>
      <w:pPr>
        <w:pStyle w:val="BodyText"/>
      </w:pPr>
      <w:r>
        <w:rPr>
          <w:bCs/>
          <w:b/>
        </w:rPr>
        <w:t xml:space="preserve">Role in Medical Research</w:t>
      </w:r>
    </w:p>
    <w:p>
      <w:pPr>
        <w:pStyle w:val="BodyText"/>
      </w:pPr>
      <w:r>
        <w:t xml:space="preserve">Aix-Marseille University (AMU) / Inserm Unit UMR_S 1263</w:t>
      </w:r>
    </w:p>
    <w:p>
      <w:pPr>
        <w:pStyle w:val="BodyText"/>
      </w:pPr>
      <w:r>
        <w:t xml:space="preserve">td {border: 1px solid #ddd; padding:8px; text-align:left;} th{background-color:#f2f2</w:t>
      </w:r>
      <w:r>
        <w:t xml:space="preserve"> </w:t>
      </w:r>
      <w:r>
        <w:t xml:space="preserve">f2;} ul {margin-bottom :1.5em ;} li{margin-bottom :0.5em ;}</w:t>
      </w:r>
    </w:p>
    <w:bookmarkEnd w:id="39"/>
    <w:bookmarkStart w:id="43" w:name="Xde6d0bebf8b9fc184d7887c6bf21d7548ecce92"/>
    <w:p>
      <w:pPr>
        <w:pStyle w:val="Heading1"/>
      </w:pPr>
      <w:r>
        <w:rPr>
          <w:bCs/>
          <w:b/>
        </w:rPr>
        <w:t xml:space="preserve">Case Study: The Role and Impact of a Medical Researcher in France Marseille</w:t>
      </w:r>
    </w:p>
    <w:bookmarkStart w:id="40" w:name="executive-summary-3"/>
    <w:p>
      <w:pPr>
        <w:pStyle w:val="Heading2"/>
      </w:pPr>
      <w:r>
        <w:rPr>
          <w:bCs/>
          <w:b/>
        </w:rPr>
        <w:t xml:space="preserve">Executive Summary</w:t>
      </w:r>
    </w:p>
    <w:p>
      <w:pPr>
        <w:pStyle w:val="FirstParagraph"/>
      </w:pPr>
      <w:r>
        <w:t xml:space="preserve">This Case Study explores the multifaceted role of a</w:t>
      </w:r>
    </w:p>
    <w:p>
      <w:pPr>
        <w:pStyle w:val="BodyText"/>
      </w:pPr>
      <w:r>
        <w:t xml:space="preserve">Medical Researcher  ;, with a specific focus on the dynamic and historically significant scientific environment found in Marseille, France. As a global hub for health innovation, the region surrounding France Marseille provides unique opportunities and challenges for researchers dedicated to understanding complex diseases , developing new therapies , and improving public health outcomes. This document details the profile of such a researcher , their working environment at key institutions like Aix -Marseille University (AMU) and INSERM centers , and their contribution to the global medical community .</w:t>
      </w:r>
    </w:p>
    <w:bookmarkEnd w:id="40"/>
    <w:bookmarkStart w:id="41" w:name="Xafddb6f71fe3f15a7f96b1ab5e5e8f0cdc32915"/>
    <w:p>
      <w:pPr>
        <w:pStyle w:val="Heading2"/>
      </w:pPr>
      <w:r>
        <w:rPr>
          <w:bCs/>
          <w:b/>
        </w:rPr>
        <w:t xml:space="preserve">1. Introduction: The Context of France Marseille</w:t>
      </w:r>
    </w:p>
    <w:p>
      <w:pPr>
        <w:pStyle w:val="FirstParagraph"/>
      </w:pPr>
      <w:r>
        <w:t xml:space="preserve">Marseille has long been recognized as a city of science, culture, and medicine in Southern Europe. Its strategic location on the Mediterranean coast has historically facilitated trade and cultural exchange , which in turn spurred early advancements in medical understanding . Today ,</w:t>
      </w:r>
    </w:p>
    <w:p>
      <w:pPr>
        <w:pStyle w:val="BodyText"/>
      </w:pPr>
      <w:r>
        <w:t xml:space="preserve">France Marseille is home to one of the most robust scientific ecosystems in France. The convergence of top-tier academic institutions , national research bodies (such as INSERM - Institut National de la Santé et de la Recherche Médicale), and private biotech startups creates a fertile ground for groundbreaking discoveries .</w:t>
      </w:r>
    </w:p>
    <w:p>
      <w:pPr>
        <w:pStyle w:val="BodyText"/>
      </w:pPr>
      <w:r>
        <w:t xml:space="preserve">The</w:t>
      </w:r>
    </w:p>
    <w:p>
      <w:pPr>
        <w:pStyle w:val="BodyText"/>
      </w:pPr>
      <w:r>
        <w:t xml:space="preserve">Medical Researcher operating within this ecosystem is not merely an individual scientist but a critical node in a vast network of collaboration. The environment in Marseille encourages interdisciplinary approaches, blending biology, chemistry, data science, and clinical practice. This Case Study aims to dissect the daily realities , strategic objectives , and societal impact of working as a</w:t>
      </w:r>
    </w:p>
    <w:p>
      <w:pPr>
        <w:pStyle w:val="BodyText"/>
      </w:pPr>
      <w:r>
        <w:t xml:space="preserve">Medical Researcher in this specific geographic and institutional context .</w:t>
      </w:r>
    </w:p>
    <w:bookmarkEnd w:id="41"/>
    <w:bookmarkStart w:id="42" w:name="profile-the-modern-medical-researcher-3"/>
    <w:p>
      <w:pPr>
        <w:pStyle w:val="Heading2"/>
      </w:pPr>
      <w:r>
        <w:rPr>
          <w:bCs/>
          <w:b/>
        </w:rPr>
        <w:t xml:space="preserve">2. Profile: The Modern Medical Researcher</w:t>
      </w:r>
    </w:p>
    <w:p>
      <w:pPr>
        <w:pStyle w:val="FirstParagraph"/>
      </w:pPr>
      <w:r>
        <w:t xml:space="preserve">A typical</w:t>
      </w:r>
      <w:r>
        <w:rPr>
          <w:bCs/>
          <w:b/>
        </w:rPr>
        <w:t xml:space="preserve">Mdical Researcher  ;, particularly those affiliated with major hubs in France Marseille ,</w:t>
      </w:r>
    </w:p>
    <w:bookmarkEnd w:id="42"/>
    <w:bookmarkEnd w:id="4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Medical Researcher in France Marseille</dc:title>
  <dc:creator/>
  <dc:language>en</dc:language>
  <cp:keywords/>
  <dcterms:created xsi:type="dcterms:W3CDTF">2026-07-29T12:08:37Z</dcterms:created>
  <dcterms:modified xsi:type="dcterms:W3CDTF">2026-07-29T12:08:37Z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