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India</w:t>
      </w:r>
      <w:r>
        <w:t xml:space="preserve"> </w:t>
      </w:r>
      <w:r>
        <w:t xml:space="preserve">New</w:t>
      </w:r>
      <w:r>
        <w:t xml:space="preserve"> </w:t>
      </w:r>
      <w:r>
        <w:t xml:space="preserve">Delhi</w:t>
      </w:r>
    </w:p>
    <w:bookmarkStart w:id="29" w:name="X5cf537ee7ff6fbb33a468dd00846dc6c52c92e4"/>
    <w:p>
      <w:pPr>
        <w:pStyle w:val="Heading1"/>
      </w:pPr>
      <w:r>
        <w:t xml:space="preserve">Case Study: The Role and Impact of a Medical Researcher in India, New Delhi</w:t>
      </w:r>
    </w:p>
    <w:p>
      <w:pPr>
        <w:pStyle w:val="FirstParagraph"/>
      </w:pPr>
      <w:r>
        <w:rPr>
          <w:bCs/>
          <w:b/>
        </w:rPr>
        <w:t xml:space="preserve">Date:</w:t>
      </w:r>
      <w:r>
        <w:t xml:space="preserve"> </w:t>
      </w:r>
      <w:r>
        <w:t xml:space="preserve">October 2023</w:t>
      </w:r>
      <w:r>
        <w:br/>
      </w:r>
      <w:r>
        <w:rPr>
          <w:bCs/>
          <w:b/>
        </w:rPr>
        <w:t xml:space="preserve">Status:</w:t>
      </w:r>
    </w:p>
    <w:p>
      <w:pPr>
        <w:pStyle w:val="BodyText"/>
      </w:pPr>
      <w:r>
        <w:t xml:space="preserve">&gt;</w:t>
      </w:r>
      <w:r>
        <w:t xml:space="preserve"> </w:t>
      </w:r>
      <w:r>
        <w:t xml:space="preserve">This document serves as a comprehensive case study exploring the multifaceted role, challenges, opportunities, and socio-economic impact of a</w:t>
      </w:r>
      <w:r>
        <w:t xml:space="preserve"> </w:t>
      </w:r>
      <w:r>
        <w:rPr>
          <w:iCs/>
          <w:i/>
        </w:rPr>
        <w:t xml:space="preserve">Medical Researcher</w:t>
      </w:r>
      <w:r>
        <w:t xml:space="preserve"> </w:t>
      </w:r>
      <w:r>
        <w:t xml:space="preserve">operating within the dynamic healthcare ecosystem of</w:t>
      </w:r>
      <w:r>
        <w:t xml:space="preserve"> </w:t>
      </w:r>
      <w:r>
        <w:rPr>
          <w:iCs/>
          <w:i/>
        </w:rPr>
        <w:t xml:space="preserve">India New Delhi</w:t>
      </w:r>
      <w:r>
        <w:t xml:space="preserve">. As one of the most densely populated urban centers in the world and a hub for national policy-making, New Delhi presents a unique laboratory for medical innovation. This study analyzes how dedicated professionals navigate this complex landscape to drive public health improvements.</w:t>
      </w:r>
    </w:p>
    <w:bookmarkStart w:id="20" w:name="executive-summary"/>
    <w:p>
      <w:pPr>
        <w:pStyle w:val="Heading2"/>
      </w:pPr>
      <w:r>
        <w:t xml:space="preserve">1. Executive Summary</w:t>
      </w:r>
    </w:p>
    <w:p>
      <w:pPr>
        <w:pStyle w:val="FirstParagraph"/>
      </w:pPr>
      <w:r>
        <w:t xml:space="preserve">The integration of advanced medical research with practical healthcare delivery is critical for developing nations like India. In</w:t>
      </w:r>
      <w:r>
        <w:t xml:space="preserve"> </w:t>
      </w:r>
      <w:r>
        <w:rPr>
          <w:iCs/>
          <w:i/>
        </w:rPr>
        <w:t xml:space="preserve">India New Delhi</w:t>
      </w:r>
      <w:r>
        <w:t xml:space="preserve">, the convergence of government bodies, private pharmaceutical industries, and academic institutions creates a vibrant environment for scientific inquiry. This case study focuses on the persona of a dedicated Medical Researcher who works at the intersection of epidemiology and public health policy. By examining their daily operations, ethical considerations, and technological integrations, we can understand how individual contributions scale to affect national health outcomes.</w:t>
      </w:r>
    </w:p>
    <w:bookmarkEnd w:id="20"/>
    <w:bookmarkStart w:id="21" w:name="X0675494407b9ccd96b295e0eabccf5c5d2a3487"/>
    <w:p>
      <w:pPr>
        <w:pStyle w:val="Heading2"/>
      </w:pPr>
      <w:r>
        <w:t xml:space="preserve">2. Background: The Context of India New Delhi</w:t>
      </w:r>
    </w:p>
    <w:p>
      <w:pPr>
        <w:pStyle w:val="FirstParagraph"/>
      </w:pPr>
      <w:r>
        <w:rPr>
          <w:iCs/>
          <w:i/>
        </w:rPr>
        <w:t xml:space="preserve">India New Delhi</w:t>
      </w:r>
      <w:r>
        <w:t xml:space="preserve">, the capital territory of India is not merely a geographical location but a strategic powerhouse for healthcare administration. It houses the headquarters of major national health missions, including the Ministry of Health and Family Welfare, and prestigious institutions like the All India Institute of Medical Sciences (AIIMS). For a</w:t>
      </w:r>
      <w:r>
        <w:t xml:space="preserve"> </w:t>
      </w:r>
      <w:r>
        <w:rPr>
          <w:iCs/>
          <w:i/>
        </w:rPr>
        <w:t xml:space="preserve">Medical Researcher</w:t>
      </w:r>
      <w:r>
        <w:t xml:space="preserve">, this concentration of resources offers unparalleled access to diverse patient demographics, legacy medical data, and cutting-edge laboratory facilities.</w:t>
      </w:r>
    </w:p>
    <w:p>
      <w:pPr>
        <w:pStyle w:val="BodyText"/>
      </w:pPr>
      <w:r>
        <w:rPr>
          <w:bCs/>
          <w:b/>
        </w:rPr>
        <w:t xml:space="preserve">Key Characteristic:</w:t>
      </w:r>
      <w:r>
        <w:br/>
      </w:r>
      <w:r>
        <w:br/>
      </w:r>
      <w:r>
        <w:t xml:space="preserve">The demographic diversity in New Delhi allows researchers to study the "Double Burden of Disease" prevalent in India: the simultaneous presence of infectious diseases (such as Tuberculosis and Dengue) and a rising tide of non-communicable diseases (such as diabetes, hypertension, and cardiovascular disorders).</w:t>
      </w:r>
    </w:p>
    <w:bookmarkEnd w:id="21"/>
    <w:bookmarkStart w:id="23" w:name="profile-the-medical-researcher"/>
    <w:p>
      <w:pPr>
        <w:pStyle w:val="Heading2"/>
      </w:pPr>
      <w:r>
        <w:t xml:space="preserve">3. Profile: The Medical Researcher</w:t>
      </w:r>
    </w:p>
    <w:p>
      <w:pPr>
        <w:pStyle w:val="FirstParagraph"/>
      </w:pPr>
      <w:r>
        <w:t xml:space="preserve">The subject of this case study is Dr. Ananya Sharma (a pseudonym for confidentiality), a Senior Medical Researcher specializing in epidemiological patterns in urban settings. Her work primarily focuses on the correlation between air pollution levels and respiratory health outcomes among lower-income populations residing on the peripheries of</w:t>
      </w:r>
      <w:r>
        <w:t xml:space="preserve"> </w:t>
      </w:r>
      <w:r>
        <w:rPr>
          <w:iCs/>
          <w:i/>
        </w:rPr>
        <w:t xml:space="preserve">India New Delhi</w:t>
      </w:r>
      <w:r>
        <w:t xml:space="preserve">.</w:t>
      </w:r>
    </w:p>
    <w:bookmarkStart w:id="22" w:name="core-responsibilities"/>
    <w:p>
      <w:pPr>
        <w:pStyle w:val="Heading3"/>
      </w:pPr>
      <w:r>
        <w:t xml:space="preserve">3.1 Core Responsibilities</w:t>
      </w:r>
    </w:p>
    <w:p>
      <w:pPr>
        <w:numPr>
          <w:ilvl w:val="0"/>
          <w:numId w:val="1001"/>
        </w:numPr>
        <w:pStyle w:val="Compact"/>
      </w:pPr>
      <w:r>
        <w:rPr>
          <w:bCs/>
          <w:b/>
        </w:rPr>
        <w:t xml:space="preserve">Data Acquisition:</w:t>
      </w:r>
    </w:p>
    <w:p>
      <w:pPr>
        <w:numPr>
          <w:ilvl w:val="0"/>
          <w:numId w:val="1000"/>
        </w:numPr>
        <w:pStyle w:val="Compact"/>
      </w:pPr>
      <w:r>
        <w:br/>
      </w:r>
      <w:r>
        <w:br/>
      </w:r>
      <w:r>
        <w:t xml:space="preserve">Clinical trials, observational studies, and community health surveys across various districts in New Delhi. This requires navigating bureaucratic hurdles to gain access to government hospital records.</w:t>
      </w:r>
    </w:p>
    <w:p>
      <w:pPr>
        <w:numPr>
          <w:ilvl w:val="0"/>
          <w:numId w:val="1001"/>
        </w:numPr>
        <w:pStyle w:val="Compact"/>
      </w:pPr>
      <w:r>
        <w:rPr>
          <w:bCs/>
          <w:b/>
        </w:rPr>
        <w:t xml:space="preserve">Ethical Compliance: Ensuring that all research protocols adhere to the Indian Council of Medical Research (ICMR) guidelines and international standards like the Declaration of Helsinki.</w:t>
      </w:r>
    </w:p>
    <w:p>
      <w:pPr>
        <w:numPr>
          <w:ilvl w:val="0"/>
          <w:numId w:val="1001"/>
        </w:numPr>
        <w:pStyle w:val="Compact"/>
      </w:pPr>
      <w:r>
        <w:t xml:space="preserve">Cross-Sector Collaboration:Working with environmental agencies, urban planners, and community leaders to translate data into actionable public health interventions.</w:t>
      </w:r>
    </w:p>
    <w:p>
      <w:pPr>
        <w:numPr>
          <w:ilvl w:val="0"/>
          <w:numId w:val="1001"/>
        </w:numPr>
        <w:pStyle w:val="Compact"/>
      </w:pPr>
      <w:r>
        <w:t xml:space="preserve">Publishing and Policy Advocacy: disseminating findings through peer-reviewed journals and presenting evidence to policymakers in New Delhi to influence air quality regulations.</w:t>
      </w:r>
    </w:p>
    <w:bookmarkEnd w:id="22"/>
    <w:bookmarkEnd w:id="23"/>
    <w:bookmarkStart w:id="24" w:name="methodology-and-approach"/>
    <w:p>
      <w:pPr>
        <w:pStyle w:val="Heading2"/>
      </w:pPr>
      <w:r>
        <w:t xml:space="preserve">4. Methodology and Approach</w:t>
      </w:r>
    </w:p>
    <w:p>
      <w:pPr>
        <w:pStyle w:val="FirstParagraph"/>
      </w:pPr>
      <w:r>
        <w:t xml:space="preserve">To address the complex health challenges in</w:t>
      </w:r>
      <w:r>
        <w:t xml:space="preserve"> </w:t>
      </w:r>
      <w:r>
        <w:rPr>
          <w:iCs/>
          <w:i/>
        </w:rPr>
        <w:t xml:space="preserve">India New Delhi</w:t>
      </w:r>
      <w:r>
        <w:t xml:space="preserve">, Dr. Sharma employs a mixed-methods approach combining quantitative statistical analysis with qualitative sociological insights.</w:t>
      </w:r>
    </w:p>
    <w:p>
      <w:pPr>
        <w:pStyle w:val="BodyText"/>
      </w:pPr>
      <w:r>
        <w:rPr>
          <w:bCs/>
          <w:b/>
        </w:rPr>
        <w:t xml:space="preserve">Data Collection Infrastructure:</w:t>
      </w:r>
      <w:r>
        <w:t xml:space="preserve">The researcher utilizes mobile health units that travel through congested areas of New Delhi to collect real-time data on respiratory symptoms and ambient air quality (AQI levels). This ground-level data is then cross-referenced with satellite imagery and government pollution reports.</w:t>
      </w:r>
    </w:p>
    <w:p>
      <w:pPr>
        <w:pStyle w:val="BodyText"/>
      </w:pPr>
      <w:r>
        <w:rPr>
          <w:bCs/>
          <w:b/>
        </w:rPr>
        <w:t xml:space="preserve">Community Engagement:</w:t>
      </w:r>
      <w:r>
        <w:t xml:space="preserve">A critical component of the research is trust-building. In many marginalized communities in New Delhi, there is skepticism toward external researchers. Dr. Sharma employs local community health workers to facilitate dialogue, ensuring that participants understand the purpose of the study and provide informed consent.</w:t>
      </w:r>
    </w:p>
    <w:bookmarkEnd w:id="24"/>
    <w:bookmarkStart w:id="25" w:name="challenges-faced"/>
    <w:p>
      <w:pPr>
        <w:pStyle w:val="Heading2"/>
      </w:pPr>
      <w:r>
        <w:t xml:space="preserve">5. Challenges Faced</w:t>
      </w:r>
    </w:p>
    <w:p>
      <w:pPr>
        <w:pStyle w:val="FirstParagraph"/>
      </w:pPr>
      <w:r>
        <w:t xml:space="preserve">The journey of a medical researcher in this region is fraught with specific challenges:</w:t>
      </w:r>
      <w:r>
        <w:br/>
      </w:r>
      <w:r>
        <w:br/>
      </w:r>
      <w:r>
        <w:t xml:space="preserve">1.</w:t>
      </w:r>
      <w:r>
        <w:rPr>
          <w:bCs/>
          <w:b/>
        </w:rPr>
        <w:t xml:space="preserve">Bureaucratic Red Tape:</w:t>
      </w:r>
      <w:r>
        <w:t xml:space="preserve">Navigating the administrative layers of government institutions in New Delhi can delay research timelines significantly. Obtaining approvals for clinical trials often takes months.</w:t>
      </w:r>
    </w:p>
    <w:p>
      <w:pPr>
        <w:pStyle w:val="BodyText"/>
      </w:pPr>
      <w:r>
        <w:rPr>
          <w:bCs/>
          <w:b/>
        </w:rPr>
        <w:t xml:space="preserve">Data Integrity and Standardization: Ensuring consistent data collection methods across different hospitals and clinics, which may vary in their digital infrastructure.</w:t>
      </w:r>
      <w:r>
        <w:br/>
      </w:r>
      <w:r>
        <w:t xml:space="preserve">3. **Socio-Economic Barriers:** Participants from lower income groups may miss follow-up appointments due to work commitments or transportation issues, leading to data attrition.</w:t>
      </w:r>
    </w:p>
    <w:p>
      <w:pPr>
        <w:pStyle w:val="BodyText"/>
      </w:pPr>
      <w:r>
        <w:rPr>
          <w:bCs/>
          <w:b/>
        </w:rPr>
        <w:t xml:space="preserve">Ethical Dilemmas: Balancing the need for rapid data collection during health crises (such as the recent pandemic) with rigorous ethical standards.</w:t>
      </w:r>
      <w:r>
        <w:br/>
      </w:r>
      <w:r>
        <w:t xml:space="preserve">4. **Resource Constraints:** While New Delhi has top-tier facilities, many peripheral clinics lack basic equipment, requiring researchers to innovate with low-cost diagnostic tools.</w:t>
      </w:r>
    </w:p>
    <w:bookmarkEnd w:id="25"/>
    <w:bookmarkStart w:id="26" w:name="opportunities-and-impact"/>
    <w:p>
      <w:pPr>
        <w:pStyle w:val="Heading2"/>
      </w:pPr>
      <w:r>
        <w:t xml:space="preserve">6. Opportunities and Impact</w:t>
      </w:r>
    </w:p>
    <w:p>
      <w:pPr>
        <w:pStyle w:val="FirstParagraph"/>
      </w:pPr>
      <w:r>
        <w:t xml:space="preserve">The work of a medical researcher in</w:t>
      </w:r>
      <w:r>
        <w:t xml:space="preserve"> </w:t>
      </w:r>
      <w:r>
        <w:rPr>
          <w:iCs/>
          <w:i/>
        </w:rPr>
        <w:t xml:space="preserve">India New Delhi</w:t>
      </w:r>
      <w:r>
        <w:br/>
      </w:r>
      <w:r>
        <w:rPr>
          <w:bCs/>
          <w:b/>
        </w:rPr>
        <w:t xml:space="preserve">Potential for Scale:</w:t>
      </w:r>
      <w:r>
        <w:br/>
      </w:r>
      <w:r>
        <w:t xml:space="preserve">New Delhi serves as a microcosm of India's urban health challenges. Findings from this research can be scaled to other metropolitan areas across the country, influencing national policy.</w:t>
      </w:r>
    </w:p>
    <w:p>
      <w:pPr>
        <w:pStyle w:val="BodyText"/>
      </w:pPr>
      <w:r>
        <w:rPr>
          <w:bCs/>
          <w:b/>
        </w:rPr>
        <w:t xml:space="preserve">Technological Integration: The rise of AI and machine learning in Indian healthcare offers researchers new tools for predictive modeling. Dr. Sharma uses these technologies to predict respiratory health spikes based on weather and pollution forecasts.</w:t>
      </w:r>
      <w:r>
        <w:br/>
      </w:r>
      <w:r>
        <w:t xml:space="preserve">3.</w:t>
      </w:r>
    </w:p>
    <w:p>
      <w:pPr>
        <w:pStyle w:val="BodyText"/>
      </w:pPr>
      <w:r>
        <w:t xml:space="preserve">Polycentric Collaboration:New Delhi is home to a vast network of NGOs, international aid organizations, and private tech firms. This ecosystem allows for innovative partnerships that fund and support long-term research initiatives.</w:t>
      </w:r>
    </w:p>
    <w:p>
      <w:pPr>
        <w:pStyle w:val="BodyText"/>
      </w:pPr>
      <w:r>
        <w:rPr>
          <w:bCs/>
          <w:b/>
        </w:rPr>
        <w:t xml:space="preserve">Global Health Relevance: The data generated in New Delhi contributes to the global understanding of urban health dynamics, particularly in rapidly developing nations. This enhances the global reputation of Indian medical science.</w:t>
      </w:r>
      <w:r>
        <w:br/>
      </w:r>
      <w:r>
        <w:t xml:space="preserve">4.</w:t>
      </w:r>
    </w:p>
    <w:p>
      <w:pPr>
        <w:pStyle w:val="BodyText"/>
      </w:pPr>
      <w:r>
        <w:t xml:space="preserve">Patient-Centric Care Improvement:The ultimate goal is to improve health outcomes for millions. By identifying specific risk factors, researchers can advocate for targeted interventions, such as subsidized masks or indoor air purifiers for vulnerable populations.</w:t>
      </w:r>
    </w:p>
    <w:bookmarkEnd w:id="26"/>
    <w:bookmarkStart w:id="27" w:name="X61a828f5357d900c0b44130b14f93728e336562"/>
    <w:p>
      <w:pPr>
        <w:pStyle w:val="Heading2"/>
      </w:pPr>
      <w:r>
        <w:t xml:space="preserve">7. Case Study Results: A Hypothetical Outcome</w:t>
      </w:r>
    </w:p>
    <w:p>
      <w:pPr>
        <w:pStyle w:val="FirstParagraph"/>
      </w:pPr>
      <w:r>
        <w:t xml:space="preserve">In a recent six-month study conducted by Dr. Sharma in the district of North West New Delhi, the research team identified a 30% higher incidence of acute bronchitis in children living within 500 meters of major traffic arteries compared to those in greener zones. These findings were published and subsequently cited by the Delhi Pollution Control Committee.</w:t>
      </w:r>
    </w:p>
    <w:p>
      <w:pPr>
        <w:pStyle w:val="BodyText"/>
      </w:pPr>
      <w:r>
        <w:t xml:space="preserve">Metric</w:t>
      </w:r>
    </w:p>
    <w:p>
      <w:pPr>
        <w:pStyle w:val="BodyText"/>
      </w:pPr>
      <w:r>
        <w:t xml:space="preserve">Baseline (Pre-Intervention)</w:t>
      </w:r>
      <w:r>
        <w:br/>
      </w:r>
      <w:r>
        <w:rPr>
          <w:bCs/>
          <w:b/>
        </w:rPr>
        <w:t xml:space="preserve">Achievement (Post-Analysis)</w:t>
      </w:r>
    </w:p>
    <w:p>
      <w:pPr>
        <w:pStyle w:val="BodyText"/>
      </w:pPr>
      <w:r>
        <w:t xml:space="preserve">Air Quality Monitoring Points</w:t>
      </w:r>
    </w:p>
    <w:p>
      <w:pPr>
        <w:pStyle w:val="BodyText"/>
      </w:pPr>
      <w:r>
        <w:t xml:space="preserve">50 manual stations</w:t>
      </w:r>
    </w:p>
    <w:p>
      <w:pPr>
        <w:pStyle w:val="BodyText"/>
      </w:pPr>
      <w:r>
        <w:t xml:space="preserve">200 IoT-enabled sensors installed in high-risk zones&lt; br /&gt;&lt; br /&gt; tr&gt;</w:t>
      </w:r>
      <w:r>
        <w:br/>
      </w:r>
      <w:r>
        <w:rPr>
          <w:bCs/>
          <w:b/>
        </w:rPr>
        <w:t xml:space="preserve">Patient Education Reach:</w:t>
      </w:r>
    </w:p>
    <w:p>
      <w:pPr>
        <w:pStyle w:val="BodyText"/>
      </w:pPr>
      <w:r>
        <w:br/>
      </w:r>
      <w:r>
        <w:t xml:space="preserve">1,50 households engaged</w:t>
      </w:r>
    </w:p>
    <w:p>
      <w:pPr>
        <w:pStyle w:val="BodyText"/>
      </w:pPr>
      <w:r>
        <w:t xml:space="preserve">Average AQI Awareness Score</w:t>
      </w:r>
    </w:p>
    <w:p>
      <w:pPr>
        <w:pStyle w:val="BodyText"/>
      </w:pPr>
      <w:r>
        <w:t xml:space="preserve">Limited public knowledge</w:t>
      </w:r>
    </w:p>
    <w:p>
      <w:pPr>
        <w:pStyle w:val="BodyText"/>
      </w:pPr>
      <w:r>
        <w:t xml:space="preserve">Increased to 75% in surveyed communities</w:t>
      </w:r>
    </w:p>
    <w:p>
      <w:pPr>
        <w:pStyle w:val="BodyText"/>
      </w:pPr>
      <w:r>
        <w:br/>
      </w:r>
      <w:r>
        <w:br/>
      </w:r>
      <w:r>
        <w:t xml:space="preserve">The case study of a medical researcher in India New Delhi illustrates the critical intersection of science, policy, and community health. Despite significant challenges related to infrastructure and bureaucracy, the strategic advantages of operating in New Delhi—such as access to diverse populations and policy influence—make it an ideal setting for impactful medical research.</w:t>
      </w:r>
    </w:p>
    <w:p>
      <w:pPr>
        <w:pStyle w:val="BodyText"/>
      </w:pPr>
      <w:r>
        <w:t xml:space="preserve">For aspiring researchers considering a career in this region, the key lies not only in scientific rigor but also in cultural competence, adaptability, and a deep commitment to social equity. By addressing the unique health burdens of New Delhi's residents, these professionals contribute significantly to the broader goal of universal health coverage and global health security.</w:t>
      </w:r>
    </w:p>
    <w:bookmarkEnd w:id="27"/>
    <w:bookmarkStart w:id="28" w:name="conclusion"/>
    <w:p>
      <w:pPr>
        <w:pStyle w:val="Heading2"/>
      </w:pPr>
      <w:r>
        <w:t xml:space="preserve">8. Conclusion</w:t>
      </w:r>
    </w:p>
    <w:p>
      <w:pPr>
        <w:pStyle w:val="FirstParagraph"/>
      </w:pPr>
      <w:r>
        <w:t xml:space="preserve">This case study highlights that being a Medical Researcher in India New Delhi is more than an academic pursuit; it is a civic duty with tangible societal impacts. The synergistic relationship between the researcher's expertise and the city's complex health landscape offers fertile ground for innovation. As India continues to prioritize healthcare reform, the role of local researchers in generating evidence-based solutions will become increasingly vital.</w:t>
      </w:r>
    </w:p>
    <w:p>
      <w:r>
        <w:pict>
          <v:rect style="width:0;height:1.5pt" o:hralign="center" o:hrstd="t" o:hr="t"/>
        </w:pict>
      </w:r>
    </w:p>
    <w:p>
      <w:pPr>
        <w:pStyle w:val="FirstParagraph"/>
      </w:pPr>
      <w:r>
        <w:rPr>
          <w:iCs/>
          <w:i/>
        </w:rPr>
        <w:t xml:space="preserve">Note: This document is a fictional case study created for educational and illustrative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India New Delhi</dc:title>
  <dc:creator/>
  <dc:language>en</dc:language>
  <cp:keywords/>
  <dcterms:created xsi:type="dcterms:W3CDTF">2026-07-29T14:31:01Z</dcterms:created>
  <dcterms:modified xsi:type="dcterms:W3CDTF">2026-07-29T14:31:01Z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