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31" w:name="X1df91927a237f68cee20b833e6e201c508e5de8"/>
    <w:p>
      <w:pPr>
        <w:pStyle w:val="Heading1"/>
      </w:pPr>
      <w:r>
        <w:t xml:space="preserve">Bridging Tradition and Innovation in Medical Researcher Development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Israel, Jerusalem</w:t>
      </w:r>
      <w:r>
        <w:br/>
      </w:r>
      <w:r>
        <w:rPr>
          <w:bCs/>
          <w:b/>
        </w:rPr>
        <w:t xml:space="preserve">Focal Point:</w:t>
      </w:r>
      <w:r>
        <w:t xml:space="preserve">The Evolution of the Modern Medical Researcher Role in a High-Tech Hub</w:t>
      </w:r>
    </w:p>
    <w:bookmarkStart w:id="20" w:name="executive-summary"/>
    <w:p>
      <w:pPr>
        <w:pStyle w:val="Heading2"/>
      </w:pPr>
      <w:r>
        <w:t xml:space="preserve">Executive Summary</w:t>
      </w:r>
    </w:p>
    <w:p>
      <w:pPr>
        <w:pStyle w:val="FirstParagraph"/>
      </w:pPr>
      <w:r>
        <w:t xml:space="preserve">In the heart of the Middle East, Jerusalem stands not only as a historical and spiritual capital but increasingly as a burgeoning center for biomedical innovation. This case study examines the multifaceted role of the Medical Researcher operating within this unique geopolitical and cultural landscape. Specifically, we analyze how individuals fulfilling this profession in Israel Jerusalem navigate complex regulatory environments, interdisciplinary collaborations, and societal expectations to advance global health outcomes.</w:t>
      </w:r>
    </w:p>
    <w:p>
      <w:pPr>
        <w:pStyle w:val="BodyText"/>
      </w:pPr>
      <w:r>
        <w:t xml:space="preserve">The modern Medical Researcher is no longer confined to the isolated laboratory. In Jerusalem, a city defined by its intense intellectual diversity and historical depth, these professionals act as critical bridges between ancient medical traditions and cutting-edge genomic technologies. This document explores the challenges, methodologies, and impacts of this role within the specific context of Israel Jerusalem.</w:t>
      </w:r>
    </w:p>
    <w:bookmarkEnd w:id="20"/>
    <w:bookmarkStart w:id="21" w:name="Xea3699051efea66578ed02d4edcb04421aefee8"/>
    <w:p>
      <w:pPr>
        <w:pStyle w:val="Heading2"/>
      </w:pPr>
      <w:r>
        <w:t xml:space="preserve">Background: The Context of Israel Jerusalem</w:t>
      </w:r>
    </w:p>
    <w:p>
      <w:pPr>
        <w:pStyle w:val="FirstParagraph"/>
      </w:pPr>
      <w:r>
        <w:t xml:space="preserve">To understand the function of a Medical Researcher in this region, one must first appreciate the unique ecosystem. Jerusalem is home to some of the most prestigious academic institutions in the world, including Hebrew University and Hadassah Medical Center. These institutions have established themselves as global leaders in fields such as immunology, oncology, and neurodegenerative diseases.</w:t>
      </w:r>
    </w:p>
    <w:p>
      <w:pPr>
        <w:pStyle w:val="BodyText"/>
      </w:pPr>
      <w:r>
        <w:t xml:space="preserve">The environment in Israel Jerusalem presents a paradox that defines the work of its researchers. On one hand, there is immense pressure to produce tangible results due to national security concerns and healthcare resource management. On the other hand, there is a deep-seated cultural respect for ethical rigor and long-term scientific inquiry. For the Medical Researcher, this means balancing speed with precision.</w:t>
      </w:r>
    </w:p>
    <w:bookmarkEnd w:id="21"/>
    <w:bookmarkStart w:id="22" w:name="the-role-of-the-medical-researcher"/>
    <w:p>
      <w:pPr>
        <w:pStyle w:val="Heading2"/>
      </w:pPr>
      <w:r>
        <w:t xml:space="preserve">The Role of the Medical Researcher</w:t>
      </w:r>
    </w:p>
    <w:p>
      <w:pPr>
        <w:pStyle w:val="FirstParagraph"/>
      </w:pPr>
      <w:r>
        <w:t xml:space="preserve">In this context, a Medical Researcher is defined not merely by their technical skills in data analysis or experimental design, but by their ability to operate within a multicultural framework. The primary responsibilities include:</w:t>
      </w:r>
    </w:p>
    <w:p>
      <w:pPr>
        <w:numPr>
          <w:ilvl w:val="0"/>
          <w:numId w:val="1001"/>
        </w:numPr>
        <w:pStyle w:val="Compact"/>
      </w:pPr>
      <w:r>
        <w:rPr>
          <w:bCs/>
          <w:b/>
        </w:rPr>
        <w:t xml:space="preserve">Clinical Translation:</w:t>
      </w:r>
      <w:r>
        <w:t xml:space="preserve"> </w:t>
      </w:r>
      <w:r>
        <w:t xml:space="preserve">Moving discoveries from bench to bedside rapidly. Given the proximity of research facilities like Shaare Zedek and Hadassah to clinical wards, Medical Researchers in Israel Jerusalem often engage in direct patient interaction, requiring them to understand both statistical significance and patient care nuances.</w:t>
      </w:r>
    </w:p>
    <w:p>
      <w:pPr>
        <w:numPr>
          <w:ilvl w:val="0"/>
          <w:numId w:val="1001"/>
        </w:numPr>
        <w:pStyle w:val="Compact"/>
      </w:pPr>
      <w:r>
        <w:rPr>
          <w:bCs/>
          <w:b/>
        </w:rPr>
        <w:t xml:space="preserve">Interdisciplinary Collaboration:</w:t>
      </w:r>
      <w:r>
        <w:t xml:space="preserve"> </w:t>
      </w:r>
      <w:r>
        <w:t xml:space="preserve">The role requires collaboration with theologians, ethicists, and computer scientists. For instance, research into AI-driven diagnostics must navigate ethical questions that are deeply rooted in religious law (Halakha) common to many residents of Jerusalem.</w:t>
      </w:r>
    </w:p>
    <w:p>
      <w:pPr>
        <w:numPr>
          <w:ilvl w:val="0"/>
          <w:numId w:val="1001"/>
        </w:numPr>
        <w:pStyle w:val="Compact"/>
      </w:pPr>
      <w:r>
        <w:rPr>
          <w:bCs/>
          <w:b/>
        </w:rPr>
        <w:t xml:space="preserve">National Health Security:</w:t>
      </w:r>
      <w:r>
        <w:t xml:space="preserve"> </w:t>
      </w:r>
      <w:r>
        <w:t xml:space="preserve">Medical Researchers often contribute to national health initiatives. In Israel Jerusalem, this includes developing vaccines and treatments for regional epidemiological threats, as well as preparing for potential biosecurity crises.</w:t>
      </w:r>
    </w:p>
    <w:bookmarkEnd w:id="22"/>
    <w:bookmarkStart w:id="26" w:name="critical-challenges-faced-by-researchers"/>
    <w:p>
      <w:pPr>
        <w:pStyle w:val="Heading2"/>
      </w:pPr>
      <w:r>
        <w:t xml:space="preserve">Critical Challenges Faced by Researchers</w:t>
      </w:r>
    </w:p>
    <w:bookmarkStart w:id="23" w:name="ethical-and-cultural-sensitivities"/>
    <w:p>
      <w:pPr>
        <w:pStyle w:val="Heading3"/>
      </w:pPr>
      <w:r>
        <w:t xml:space="preserve">Ethical and Cultural Sensitivities</w:t>
      </w:r>
    </w:p>
    <w:p>
      <w:pPr>
        <w:pStyle w:val="FirstParagraph"/>
      </w:pPr>
      <w:r>
        <w:t xml:space="preserve">A significant portion of a Medical Researcher's time in Israel Jerusalem is spent addressing ethical considerations. The population is highly diverse, comprising Jewish, Arab Christian, Muslim, and Druze communities. Research protocols must be culturally sensitive to ensure broad participation in clinical trials without compromising religious or cultural values.</w:t>
      </w:r>
    </w:p>
    <w:p>
      <w:pPr>
        <w:pStyle w:val="BodyText"/>
      </w:pPr>
      <w:r>
        <w:t xml:space="preserve">For example, dietary restrictions and prayer times impact trial schedules. A Medical Researcher must design studies that accommodate these realities while maintaining scientific integrity. This requires a level of soft skill and cultural competence often absent in other global research hubs.</w:t>
      </w:r>
    </w:p>
    <w:bookmarkEnd w:id="23"/>
    <w:bookmarkStart w:id="24" w:name="geopolitical-instability"/>
    <w:p>
      <w:pPr>
        <w:pStyle w:val="Heading3"/>
      </w:pPr>
      <w:r>
        <w:t xml:space="preserve">Geopolitical Instability</w:t>
      </w:r>
    </w:p>
    <w:p>
      <w:pPr>
        <w:pStyle w:val="FirstParagraph"/>
      </w:pPr>
      <w:r>
        <w:t xml:space="preserve">The physical security environment in Israel Jerusalem can be unpredictable. Sudden escalations in conflict can disrupt laboratory operations, supply chains for reagents, and the movement of international collaborators. Medical Researchers must develop robust contingency plans that allow their work to continue despite external disruptions.</w:t>
      </w:r>
    </w:p>
    <w:bookmarkEnd w:id="24"/>
    <w:bookmarkStart w:id="25" w:name="funding-and-resource-allocation"/>
    <w:p>
      <w:pPr>
        <w:pStyle w:val="Heading3"/>
      </w:pPr>
      <w:r>
        <w:t xml:space="preserve">Funding and Resource Allocation</w:t>
      </w:r>
    </w:p>
    <w:p>
      <w:pPr>
        <w:pStyle w:val="FirstParagraph"/>
      </w:pPr>
      <w:r>
        <w:t xml:space="preserve">While Israel is known as the "Startup Nation," securing sustained funding for long-term medical research can be competitive. Medical Researchers often split their time between academic grants, government contracts, and private industry partnerships. In Jerusalem specifically, there is a focus on translational medicine that appeals to international investors looking for stable yet innovative markets.</w:t>
      </w:r>
    </w:p>
    <w:bookmarkEnd w:id="25"/>
    <w:bookmarkEnd w:id="26"/>
    <w:bookmarkStart w:id="27" w:name="X219255281ef00f596cf9ab15cf67bd179eaa348"/>
    <w:p>
      <w:pPr>
        <w:pStyle w:val="Heading2"/>
      </w:pPr>
      <w:r>
        <w:t xml:space="preserve">Methodological Approach: The Jerusalem Model</w:t>
      </w:r>
    </w:p>
    <w:p>
      <w:pPr>
        <w:pStyle w:val="FirstParagraph"/>
      </w:pPr>
      <w:r>
        <w:t xml:space="preserve">The approach adopted by successful Medical Researchers in this region follows the "Jerusalem Model," characterized by three pillars:</w:t>
      </w:r>
    </w:p>
    <w:p>
      <w:pPr>
        <w:numPr>
          <w:ilvl w:val="0"/>
          <w:numId w:val="1002"/>
        </w:numPr>
        <w:pStyle w:val="Compact"/>
      </w:pPr>
      <w:r>
        <w:rPr>
          <w:bCs/>
          <w:b/>
        </w:rPr>
        <w:t xml:space="preserve">Rapid Prototyping:</w:t>
      </w:r>
      <w:r>
        <w:t xml:space="preserve"> </w:t>
      </w:r>
      <w:r>
        <w:t xml:space="preserve">Inspired by the high-tech sector in nearby Tel Aviv, researchers apply agile methodologies to biological research. This allows for faster iteration of hypotheses.</w:t>
      </w:r>
    </w:p>
    <w:p>
      <w:pPr>
        <w:numPr>
          <w:ilvl w:val="0"/>
          <w:numId w:val="1002"/>
        </w:numPr>
        <w:pStyle w:val="Compact"/>
      </w:pPr>
      <w:r>
        <w:rPr>
          <w:bCs/>
          <w:b/>
        </w:rPr>
        <w:t xml:space="preserve">Data Sharing Networks:</w:t>
      </w:r>
      <w:r>
        <w:t xml:space="preserve"> </w:t>
      </w:r>
      <w:r>
        <w:t xml:space="preserve">Institutions in Israel Jerusalem have pioneered secure data-sharing platforms that allow researchers across different hospitals to pool anonymized patient data. This accelerates the discovery of genetic markers for diseases prevalent in diverse populations.</w:t>
      </w:r>
    </w:p>
    <w:p>
      <w:pPr>
        <w:numPr>
          <w:ilvl w:val="0"/>
          <w:numId w:val="1002"/>
        </w:numPr>
        <w:pStyle w:val="Compact"/>
      </w:pPr>
      <w:r>
        <w:rPr>
          <w:bCs/>
          <w:b/>
        </w:rPr>
        <w:t xml:space="preserve">Ethical Review Boards (IRBs) with Community Representation:</w:t>
      </w:r>
      <w:r>
        <w:t xml:space="preserve"> </w:t>
      </w:r>
      <w:r>
        <w:t xml:space="preserve">Unlike many other countries, IRBs in Jerusalem often include community leaders from various religious and ethnic backgrounds. This ensures that research proposals are vetted not just for scientific merit but for social acceptability.</w:t>
      </w:r>
    </w:p>
    <w:bookmarkEnd w:id="27"/>
    <w:bookmarkStart w:id="28" w:name="case-example-immunotherapy-development"/>
    <w:p>
      <w:pPr>
        <w:pStyle w:val="Heading2"/>
      </w:pPr>
      <w:r>
        <w:t xml:space="preserve">Case Example: Immunotherapy Development</w:t>
      </w:r>
    </w:p>
    <w:p>
      <w:pPr>
        <w:pStyle w:val="FirstParagraph"/>
      </w:pPr>
      <w:r>
        <w:t xml:space="preserve">A recent initiative led by a team of Medical Researchers at a Jerusalem-based institute exemplifies this role. The team aimed to develop new immunotherapies for pancreatic cancer, which has high prevalence rates in certain demographic groups in the region.</w:t>
      </w:r>
    </w:p>
    <w:p>
      <w:pPr>
        <w:pStyle w:val="BodyText"/>
      </w:pPr>
      <w:r>
        <w:t xml:space="preserve">The researchers faced immediate hurdles regarding patient recruitment due to mistrust in medical institutions among certain minority communities. By engaging community liaisons and adapting their communication strategies to be culturally inclusive, the team increased enrollment by 40%. Furthermore, they utilized a local supercomputing facility in Jerusalem to analyze genomic data more efficiently than competitors abroad.</w:t>
      </w:r>
    </w:p>
    <w:p>
      <w:pPr>
        <w:pStyle w:val="BodyText"/>
      </w:pPr>
      <w:r>
        <w:t xml:space="preserve">This project highlights how a Medical Researcher must be part scientist, part diplomat. The success was not solely due to technical brilliance but also due to the ability of the team to navigate the complex social fabric of Israel Jerusalem.</w:t>
      </w:r>
    </w:p>
    <w:bookmarkEnd w:id="28"/>
    <w:bookmarkStart w:id="29" w:name="impact-and-future-outlook"/>
    <w:p>
      <w:pPr>
        <w:pStyle w:val="Heading2"/>
      </w:pPr>
      <w:r>
        <w:t xml:space="preserve">Impact and Future Outlook</w:t>
      </w:r>
    </w:p>
    <w:p>
      <w:pPr>
        <w:pStyle w:val="FirstParagraph"/>
      </w:pPr>
      <w:r>
        <w:t xml:space="preserve">The impact of these Medical Researchers extends beyond local healthcare improvements. Publications originating from Jerusalem-based centers frequently influence global clinical guidelines. Furthermore, they serve as a model for how diverse societies can collaborate in high-stakes scientific environments.</w:t>
      </w:r>
    </w:p>
    <w:p>
      <w:pPr>
        <w:pStyle w:val="BodyText"/>
      </w:pPr>
      <w:r>
        <w:t xml:space="preserve">Looking forward, the role is expected to expand further into personalized medicine and digital health solutions. As Israel Jerusalem continues to attract international talent and investment, Medical Researchers will need to enhance their skills in regulatory affairs involving multiple jurisdictions (EU FDA standards vs. local regulations).</w:t>
      </w:r>
    </w:p>
    <w:bookmarkEnd w:id="29"/>
    <w:bookmarkStart w:id="30" w:name="conclusion"/>
    <w:p>
      <w:pPr>
        <w:pStyle w:val="Heading2"/>
      </w:pPr>
      <w:r>
        <w:t xml:space="preserve">Conclusion</w:t>
      </w:r>
    </w:p>
    <w:p>
      <w:pPr>
        <w:pStyle w:val="FirstParagraph"/>
      </w:pPr>
      <w:r>
        <w:t xml:space="preserve">The profession of the Medical Researcher in Israel Jerusalem is a testament to the power of science to transcend boundaries. It is a role defined by resilience, ethical vigilance, and collaborative spirit. By operating at the intersection of ancient tradition and modern technology, these researchers are not only advancing medical knowledge but also fostering social cohesion through shared health goals.</w:t>
      </w:r>
    </w:p>
    <w:p>
      <w:pPr>
        <w:pStyle w:val="BodyText"/>
      </w:pPr>
      <w:r>
        <w:t xml:space="preserve">For institutions aiming to replicate this success elsewhere, the lessons from Jerusalem are clear: scientific excellence cannot be decoupled from cultural competence. The future of global health research depends on professionals who can navigate these complexities with empathy and rigor.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Israel Jerusalem</dc:title>
  <dc:creator/>
  <dc:language>en</dc:language>
  <cp:keywords/>
  <dcterms:created xsi:type="dcterms:W3CDTF">2026-07-29T14:47:29Z</dcterms:created>
  <dcterms:modified xsi:type="dcterms:W3CDTF">2026-07-29T14:47:29Z</dcterms:modified>
</cp:coreProperties>
</file>

<file path=docProps/custom.xml><?xml version="1.0" encoding="utf-8"?>
<Properties xmlns="http://schemas.openxmlformats.org/officeDocument/2006/custom-properties" xmlns:vt="http://schemas.openxmlformats.org/officeDocument/2006/docPropsVTypes"/>
</file>