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fab4c20809e6708d4fc81a46ff8c745d83daacd"/>
    <w:p>
      <w:pPr>
        <w:pStyle w:val="Heading1"/>
      </w:pPr>
      <w:r>
        <w:t xml:space="preserve">Case Study Profile: Medical Researcher in United States Chicago</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Dr. Elena Vance</w:t>
      </w:r>
      <w:r>
        <w:br/>
      </w:r>
    </w:p>
    <w:p>
      <w:pPr>
        <w:pStyle w:val="BodyText"/>
      </w:pPr>
      <w:r>
        <w:t xml:space="preserve">Title:</w:t>
      </w:r>
      <w:r>
        <w:rPr>
          <w:iCs/>
          <w:i/>
        </w:rPr>
        <w:t xml:space="preserve">Epidemiologist and Clinical Data Analyst</w:t>
      </w:r>
      <w:r>
        <w:br/>
      </w:r>
      <w:r>
        <w:rPr>
          <w:bCs/>
          <w:b/>
        </w:rPr>
        <w:t xml:space="preserve">Status:</w:t>
      </w:r>
      <w:r>
        <w:t xml:space="preserve"> </w:t>
      </w:r>
      <w:r>
        <w:t xml:space="preserve">Active Resident and Professional in United States Chicago</w:t>
      </w:r>
    </w:p>
    <w:bookmarkStart w:id="20" w:name="executive-summary"/>
    <w:p>
      <w:pPr>
        <w:pStyle w:val="Heading2"/>
      </w:pPr>
      <w:r>
        <w:t xml:space="preserve">1. Executive Summary</w:t>
      </w:r>
    </w:p>
    <w:p>
      <w:pPr>
        <w:pStyle w:val="FirstParagraph"/>
      </w:pPr>
      <w:r>
        <w:t xml:space="preserve">This case study examines the professional trajectory, challenges, and impact of Dr. Elena Vance, a dedicated Medical Researcher operating within the dynamic healthcare ecosystem of United States Chicago. The purpose of this document is to analyze how specialized medical research contributes to public health initiatives in one of America’s most populous cities. By focusing on Dr. Vance’s work with urban chronic diseases and data integration, we highlight the critical role that a Medical Researcher plays in bridging the gap between academic discovery and community health outcomes.</w:t>
      </w:r>
    </w:p>
    <w:bookmarkEnd w:id="20"/>
    <w:bookmarkStart w:id="21" w:name="professional-background"/>
    <w:p>
      <w:pPr>
        <w:pStyle w:val="Heading2"/>
      </w:pPr>
      <w:r>
        <w:t xml:space="preserve">2. Professional Background</w:t>
      </w:r>
    </w:p>
    <w:p>
      <w:pPr>
        <w:pStyle w:val="FirstParagraph"/>
      </w:pPr>
      <w:r>
        <w:t xml:space="preserve">Dr. Elena Vance holds dual doctoral degrees in Public Health and Biostatistics from prestigious institutions along the East Coast. However, her career choice was deliberate; she sought to apply her expertise to a high-density urban environment where health disparities are most pronounced. Consequently, she relocated to United States Chicago, choosing a position at a major research institute located near the Loop’s medical district.</w:t>
      </w:r>
    </w:p>
    <w:p>
      <w:pPr>
        <w:pStyle w:val="BodyText"/>
      </w:pPr>
      <w:r>
        <w:t xml:space="preserve">As a Medical Researcher in this context, Dr. Vance does not merely conduct laboratory experiments; she synthesizes vast amounts of real-world data from hospitals across the region. Her role requires navigating complex regulatory environments, managing interdisciplinary teams, and translating statistical findings into actionable public health policies. This case study serves as an exemplar for how a Medical Researcher can influence systemic change in United States Chicago.</w:t>
      </w:r>
    </w:p>
    <w:bookmarkEnd w:id="21"/>
    <w:bookmarkStart w:id="22" w:name="the-context-of-united-states-chicago"/>
    <w:p>
      <w:pPr>
        <w:pStyle w:val="Heading2"/>
      </w:pPr>
      <w:r>
        <w:t xml:space="preserve">3. The Context of United States Chicago</w:t>
      </w:r>
    </w:p>
    <w:p>
      <w:pPr>
        <w:pStyle w:val="FirstParagraph"/>
      </w:pPr>
      <w:r>
        <w:t xml:space="preserve">To understand the scope of Dr. Vance’s work, one must first appreciate the unique characteristics of her operating environment: United States Chicago. As a global hub for medicine, finance, and transportation, the city presents a paradoxical health landscape. While it hosts world-class medical centers like Northwestern Memorial and Rush University Medical Center, it also grapples with significant public health challenges.</w:t>
      </w:r>
    </w:p>
    <w:p>
      <w:pPr>
        <w:pStyle w:val="BodyText"/>
      </w:pPr>
      <w:r>
        <w:t xml:space="preserve">United States Chicago is characterized by stark socioeconomic disparities that directly impact health outcomes. Neighborhoods on the South and West Sides often experience higher rates of asthma, diabetes, and cardiovascular disease compared to those on the North Side. For a Medical Researcher like Dr. Vance, this geographic variability is not just data points but urgent human concerns. The climate of United States Chicago—specifically its harsh winters and heatwaves in summer—also adds environmental variables that must be accounted for in any longitudinal study conducted by a Medical Researcher.</w:t>
      </w:r>
    </w:p>
    <w:bookmarkEnd w:id="22"/>
    <w:bookmarkStart w:id="25" w:name="X086649fdd4fe5afc275eccfea943940f9e21937"/>
    <w:p>
      <w:pPr>
        <w:pStyle w:val="Heading2"/>
      </w:pPr>
      <w:r>
        <w:t xml:space="preserve">4. Core Research Initiative: Urban Asthma and Environmental Data</w:t>
      </w:r>
    </w:p>
    <w:p>
      <w:pPr>
        <w:pStyle w:val="FirstParagraph"/>
      </w:pPr>
      <w:r>
        <w:t xml:space="preserve">The focal point of this case study is Dr. Vance’s current project, titled "The Impact of Micro-Climate Variations on Pediatric Asthma Rates in United States Chicago." This initiative involves a Medical Researcher collecting data from over 50 schools across different zip codes.</w:t>
      </w:r>
    </w:p>
    <w:bookmarkStart w:id="23" w:name="objectives"/>
    <w:p>
      <w:pPr>
        <w:pStyle w:val="Heading3"/>
      </w:pPr>
      <w:r>
        <w:t xml:space="preserve">4.1 Objectives</w:t>
      </w:r>
    </w:p>
    <w:p>
      <w:pPr>
        <w:numPr>
          <w:ilvl w:val="0"/>
          <w:numId w:val="1001"/>
        </w:numPr>
        <w:pStyle w:val="Compact"/>
      </w:pPr>
      <w:r>
        <w:t xml:space="preserve">To correlate air quality index (AQI) fluctuations with hospital admission rates for asthma exacerbations.</w:t>
      </w:r>
    </w:p>
    <w:p>
      <w:pPr>
        <w:numPr>
          <w:ilvl w:val="0"/>
          <w:numId w:val="1001"/>
        </w:numPr>
        <w:pStyle w:val="Compact"/>
      </w:pPr>
      <w:r>
        <w:t xml:space="preserve">To identify specific urban heat islands within United States Chicago that exacerbate respiratory issues.</w:t>
      </w:r>
    </w:p>
    <w:p>
      <w:pPr>
        <w:numPr>
          <w:ilvl w:val="0"/>
          <w:numId w:val="1001"/>
        </w:numPr>
        <w:pStyle w:val="Compact"/>
      </w:pPr>
      <w:r>
        <w:t xml:space="preserve">To propose targeted interventions for schools located in high-risk zones.</w:t>
      </w:r>
    </w:p>
    <w:bookmarkEnd w:id="23"/>
    <w:bookmarkStart w:id="24" w:name="methodology"/>
    <w:p>
      <w:pPr>
        <w:pStyle w:val="Heading3"/>
      </w:pPr>
      <w:r>
        <w:t xml:space="preserve">4.2 Methodology</w:t>
      </w:r>
    </w:p>
    <w:p>
      <w:pPr>
        <w:pStyle w:val="FirstParagraph"/>
      </w:pPr>
      <w:r>
        <w:t xml:space="preserve">The Medical Researcher employs a mixed-methods approach. Quantitatively, Dr. Vance utilizes electronic health records (EHR) anonymized by hospital systems to track admissions. Qualitatively, she conducts focus groups with parents and school nurses in United States Chicago to understand barriers to care during extreme weather events.</w:t>
      </w:r>
    </w:p>
    <w:p>
      <w:pPr>
        <w:pStyle w:val="BodyText"/>
      </w:pPr>
      <w:r>
        <w:t xml:space="preserve">The complexity of this task highlights the multifaceted nature of being a Medical Researcher today. It is no longer sufficient to rely solely on clinical trials; a Medical Researcher must be an expert in data science, community engagement, and policy advocacy.</w:t>
      </w:r>
    </w:p>
    <w:bookmarkEnd w:id="24"/>
    <w:bookmarkEnd w:id="25"/>
    <w:bookmarkStart w:id="26" w:name="X328fa69b364f3386ace1967fca3f33c6bc9db43"/>
    <w:p>
      <w:pPr>
        <w:pStyle w:val="Heading2"/>
      </w:pPr>
      <w:r>
        <w:t xml:space="preserve">5. Challenges Faced by the Medical Researcher</w:t>
      </w:r>
    </w:p>
    <w:p>
      <w:pPr>
        <w:pStyle w:val="FirstParagraph"/>
      </w:pPr>
      <w:r>
        <w:t xml:space="preserve">The role of a Medical Researcher in United States Chicago is fraught with logistical and ethical challenges. Data privacy is a paramount concern. With strict HIPAA regulations, the Medical Researcher must ensure that patient data remains secure while still being accessible enough to yield meaningful trends.</w:t>
      </w:r>
    </w:p>
    <w:p>
      <w:pPr>
        <w:pStyle w:val="BodyText"/>
      </w:pPr>
      <w:r>
        <w:t xml:space="preserve">Furthermore, community trust is fragile. Historical mistrust of medical institutions in certain communities within United States Chicago requires the Medical Researcher to invest significant time in building relationships with local leaders. Dr. Vance has found that her effectiveness as a Medical Researcher is directly tied to her ability to communicate transparently with the residents of United States Chicago.</w:t>
      </w:r>
    </w:p>
    <w:bookmarkEnd w:id="26"/>
    <w:bookmarkStart w:id="27" w:name="outcomes-and-impact"/>
    <w:p>
      <w:pPr>
        <w:pStyle w:val="Heading2"/>
      </w:pPr>
      <w:r>
        <w:t xml:space="preserve">6. Outcomes and Impact</w:t>
      </w:r>
    </w:p>
    <w:p>
      <w:pPr>
        <w:pStyle w:val="FirstParagraph"/>
      </w:pPr>
      <w:r>
        <w:t xml:space="preserve">Preliminary findings from Dr. Vance’s research have already influenced local policy. The city council of United States Chicago recently allocated additional funding for air filtration systems in schools identified by the Medical Researcher as high-risk zones.</w:t>
      </w:r>
    </w:p>
    <w:p>
      <w:pPr>
        <w:numPr>
          <w:ilvl w:val="0"/>
          <w:numId w:val="1002"/>
        </w:numPr>
        <w:pStyle w:val="Compact"/>
      </w:pPr>
      <w:r>
        <w:rPr>
          <w:bCs/>
          <w:b/>
        </w:rPr>
        <w:t xml:space="preserve">Data Integration:</w:t>
      </w:r>
      <w:r>
        <w:t xml:space="preserve"> </w:t>
      </w:r>
      <w:r>
        <w:t xml:space="preserve">The Medical Researcher successfully created a dashboard used by the Chicago Department of Public Health, allowing real-time monitoring of respiratory health spikes.</w:t>
      </w:r>
    </w:p>
    <w:p>
      <w:pPr>
        <w:numPr>
          <w:ilvl w:val="0"/>
          <w:numId w:val="1002"/>
        </w:numPr>
        <w:pStyle w:val="Compact"/>
      </w:pPr>
      <w:r>
        <w:rPr>
          <w:bCs/>
          <w:b/>
        </w:rPr>
        <w:t xml:space="preserve">Educational Outreach:</w:t>
      </w:r>
      <w:r>
        <w:t xml:space="preserve"> </w:t>
      </w:r>
      <w:r>
        <w:t xml:space="preserve">Initiatives led by the Medical Researcher have resulted in a 15% increase in parent awareness regarding asthma triggers specific to United States Chicago’s urban environment.</w:t>
      </w:r>
    </w:p>
    <w:p>
      <w:pPr>
        <w:numPr>
          <w:ilvl w:val="0"/>
          <w:numId w:val="1002"/>
        </w:numPr>
        <w:pStyle w:val="Compact"/>
      </w:pPr>
      <w:r>
        <w:t xml:space="preserve">Policy Recommendation: The Medical Researcher’s report on heat stress has contributed to updated emergency protocols for outdoor activities during summer months in United States Chicago.</w:t>
      </w:r>
    </w:p>
    <w:bookmarkEnd w:id="27"/>
    <w:bookmarkStart w:id="28" w:name="conclusion"/>
    <w:p>
      <w:pPr>
        <w:pStyle w:val="Heading2"/>
      </w:pPr>
      <w:r>
        <w:t xml:space="preserve">7. Conclusion</w:t>
      </w:r>
    </w:p>
    <w:p>
      <w:pPr>
        <w:pStyle w:val="FirstParagraph"/>
      </w:pPr>
      <w:r>
        <w:t xml:space="preserve">This case study demonstrates that a Medical Researcher is not an isolated academic but a vital component of the urban health infrastructure. In the context of United States Chicago, where diverse populations and complex environmental factors intersect, the work of Dr. Elena Vance illustrates how rigorous scientific inquiry can drive tangible improvements in public health.</w:t>
      </w:r>
    </w:p>
    <w:p>
      <w:pPr>
        <w:pStyle w:val="BodyText"/>
      </w:pPr>
      <w:r>
        <w:t xml:space="preserve">The journey of this Medical Researcher underscores three key lessons for future professionals: First, location matters; understanding the specific socio-economic fabric of United States Chicago is essential for effective research. Second, data must be humanized; behind every statistic is a resident of United States Chicago seeking better health outcomes. Third, collaboration is key; a Medical Researcher cannot succeed without the partnership of healthcare providers, policymakers, and community members.</w:t>
      </w:r>
    </w:p>
    <w:p>
      <w:pPr>
        <w:pStyle w:val="BodyText"/>
      </w:pPr>
      <w:r>
        <w:t xml:space="preserve">As United States Chicago continues to grow and evolve, the role of the Medical Researcher will only become more critical. By addressing local challenges with global scientific standards, professionals like Dr. Vance ensure that United States Chicago remains a leader in both medical innovation and public health equity.</w:t>
      </w:r>
    </w:p>
    <w:p>
      <w:pPr>
        <w:pStyle w:val="BodyText"/>
      </w:pPr>
      <w:r>
        <w:rPr>
          <w:iCs/>
          <w:i/>
        </w:rPr>
        <w:t xml:space="preserve">Note: This case study is for educational and analytical purposes regarding the role of a Medical Researcher in the specific geographic and cultural context of United States Chicago.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United States Chicago</dc:title>
  <dc:creator/>
  <dc:language>en</dc:language>
  <cp:keywords/>
  <dcterms:created xsi:type="dcterms:W3CDTF">2026-07-30T04:01:55Z</dcterms:created>
  <dcterms:modified xsi:type="dcterms:W3CDTF">2026-07-30T04:01:55Z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