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4980b93ba7dff416ea4d6f42be8b09e8c4ba97f"/>
    <w:p>
      <w:pPr>
        <w:pStyle w:val="Heading1"/>
      </w:pPr>
      <w:r>
        <w:t xml:space="preserve">Case Study: Enhancing Resilience through Meteorological Science in Ivory Coast Abidjan</w:t>
      </w:r>
    </w:p>
    <w:p>
      <w:pPr>
        <w:pStyle w:val="FirstParagraph"/>
      </w:pPr>
      <w:r>
        <w:rPr>
          <w:bCs/>
          <w:b/>
        </w:rPr>
        <w:t xml:space="preserve">Date:</w:t>
      </w:r>
      <w:r>
        <w:t xml:space="preserve"> </w:t>
      </w:r>
      <w:r>
        <w:t xml:space="preserve">October 2023</w:t>
      </w:r>
      <w:r>
        <w:br/>
      </w:r>
      <w:r>
        <w:t xml:space="preserve">The Strategic Integration of a Professional Meteorologist in Urban Planning and Disaster Risk Reduction</w:t>
      </w:r>
      <w:r>
        <w:br/>
      </w:r>
      <w:r>
        <w:rPr>
          <w:iCs/>
          <w:i/>
        </w:rPr>
        <w:t xml:space="preserve">Ivory Coast Abidjan</w:t>
      </w:r>
      <w:r>
        <w:br/>
      </w:r>
      <w:r>
        <w:rPr>
          <w:iCs/>
          <w:i/>
        </w:rPr>
        <w:t xml:space="preserve">Status: Completed Analysis</w:t>
      </w:r>
    </w:p>
    <w:bookmarkStart w:id="20" w:name="executive-summary"/>
    <w:p>
      <w:pPr>
        <w:pStyle w:val="Heading2"/>
      </w:pPr>
      <w:r>
        <w:t xml:space="preserve">1. Executive Summary</w:t>
      </w:r>
    </w:p>
    <w:p>
      <w:pPr>
        <w:pStyle w:val="FirstParagraph"/>
      </w:pPr>
      <w:r>
        <w:t xml:space="preserve">In the rapidly urbanizing landscape of West Africa, climate variability poses a significant threat to economic stability and public safety. This case study examines the critical role of a dedicated</w:t>
      </w:r>
      <w:r>
        <w:t xml:space="preserve"> </w:t>
      </w:r>
      <w:r>
        <w:rPr>
          <w:bCs/>
          <w:b/>
        </w:rPr>
        <w:t xml:space="preserve">Meteorologist</w:t>
      </w:r>
      <w:r>
        <w:t xml:space="preserve">, specifically focusing on their application within the dynamic environment of</w:t>
      </w:r>
      <w:r>
        <w:t xml:space="preserve"> </w:t>
      </w:r>
      <w:r>
        <w:rPr>
          <w:iCs/>
          <w:i/>
        </w:rPr>
        <w:t xml:space="preserve">Ivory Coast Abidjan</w:t>
      </w:r>
      <w:r>
        <w:t xml:space="preserve">. As one of the largest coastal cities in West Africa, Abidjan faces unique challenges related to seasonal flooding, rising sea levels, and shifting rainfall patterns. By analyzing the interventions led by meteorological experts in this region, this document highlights how specialized weather forecasting and climatological analysis are not merely academic exercises but essential tools for urban resilience.</w:t>
      </w:r>
    </w:p>
    <w:bookmarkEnd w:id="20"/>
    <w:bookmarkStart w:id="21" w:name="X2db98e36dc756c8a41b0ea2e99a97bd354584c9"/>
    <w:p>
      <w:pPr>
        <w:pStyle w:val="Heading2"/>
      </w:pPr>
      <w:r>
        <w:t xml:space="preserve">2. Contextual Background: The Challenge in Abidjan</w:t>
      </w:r>
    </w:p>
    <w:p>
      <w:pPr>
        <w:pStyle w:val="FirstParagraph"/>
      </w:pPr>
      <w:r>
        <w:t xml:space="preserve">The city of</w:t>
      </w:r>
      <w:r>
        <w:t xml:space="preserve"> </w:t>
      </w:r>
      <w:r>
        <w:rPr>
          <w:iCs/>
          <w:i/>
        </w:rPr>
        <w:t xml:space="preserve">Ivory Coast Abidjan</w:t>
      </w:r>
      <w:r>
        <w:t xml:space="preserve">, often referred to as the economic capital of Côte d’Ivoire, is a bustling hub of commerce and culture. However, its geographical position on the Gulf of Guinea makes it highly vulnerable to climate-induced disasters. Historically, the city has experienced severe flooding during both primary (March-July) and secondary (September-November) rainy seasons. These events are exacerbated by rapid urbanization, which has led to the sealing of natural drainage areas with concrete, reducing soil permeability.</w:t>
      </w:r>
    </w:p>
    <w:p>
      <w:pPr>
        <w:pStyle w:val="BodyText"/>
      </w:pPr>
      <w:r>
        <w:t xml:space="preserve">For years, local authorities relied on generalized regional weather data provided by national services. While useful for broad planning, this data lacked the hyper-local precision required for effective immediate response in a dense metropolis like Abidjan. The disconnect between high-level forecasts and street-level reality resulted in delayed evacuations, significant infrastructure damage, and loss of life. This gap necessitated a specialized approach to weather monitoring.</w:t>
      </w:r>
    </w:p>
    <w:bookmarkEnd w:id="21"/>
    <w:bookmarkStart w:id="24" w:name="Xd703f8b7748ecca07289557c8d083df7d432ae1"/>
    <w:p>
      <w:pPr>
        <w:pStyle w:val="Heading2"/>
      </w:pPr>
      <w:r>
        <w:t xml:space="preserve">3. The Intervention: Deploying Specialized Meteorological Expertise</w:t>
      </w:r>
    </w:p>
    <w:p>
      <w:pPr>
        <w:pStyle w:val="FirstParagraph"/>
      </w:pPr>
      <w:r>
        <w:t xml:space="preserve">To address these vulnerabilities, a strategic initiative was launched to integrate the expertise of a senior</w:t>
      </w:r>
      <w:r>
        <w:t xml:space="preserve"> </w:t>
      </w:r>
      <w:r>
        <w:rPr>
          <w:bCs/>
          <w:b/>
        </w:rPr>
        <w:t xml:space="preserve">Meteorologist</w:t>
      </w:r>
    </w:p>
    <w:p>
      <w:pPr>
        <w:pStyle w:val="BodyText"/>
      </w:pPr>
      <w:r>
        <w:rPr>
          <w:bCs/>
          <w:b/>
        </w:rPr>
        <w:t xml:space="preserve">Precision Forecasting:</w:t>
      </w:r>
      <w:r>
        <w:t xml:space="preserve"> </w:t>
      </w:r>
      <w:r>
        <w:t xml:space="preserve">Developing short-term, high-resolution forecasts specific to Abidjan’s distinct boroughs.</w:t>
      </w:r>
    </w:p>
    <w:p>
      <w:pPr>
        <w:pStyle w:val="BodyText"/>
      </w:pPr>
      <w:r>
        <w:rPr>
          <w:bCs/>
          <w:b/>
        </w:rPr>
        <w:t xml:space="preserve">Flood Modeling:</w:t>
      </w:r>
      <w:r>
        <w:t xml:space="preserve"> </w:t>
      </w:r>
      <w:r>
        <w:t xml:space="preserve">Correlating rainfall intensity data with urban drainage capacity.</w:t>
      </w:r>
    </w:p>
    <w:p>
      <w:pPr>
        <w:pStyle w:val="BodyText"/>
      </w:pPr>
      <w:r>
        <w:t xml:space="preserve">: Translating complex meteorological jargon into actionable advice for the public and emergency services.</w:t>
      </w:r>
    </w:p>
    <w:bookmarkStart w:id="22" w:name="technical-implementation"/>
    <w:p>
      <w:pPr>
        <w:pStyle w:val="Heading3"/>
      </w:pPr>
      <w:r>
        <w:t xml:space="preserve">3.1. Technical Implementation</w:t>
      </w:r>
    </w:p>
    <w:p>
      <w:pPr>
        <w:pStyle w:val="FirstParagraph"/>
      </w:pPr>
      <w:r>
        <w:t xml:space="preserve">The appointed Meteorologist utilized advanced radar systems and ground-based weather stations to monitor atmospheric conditions in real-time. A key focus was placed on understanding the microclimates of Abidjan, where temperature and humidity can vary significantly between the coastal areas (such as Treichville) and inland residential zones (such as Yopougon). By analyzing historical data from</w:t>
      </w:r>
      <w:r>
        <w:t xml:space="preserve"> </w:t>
      </w:r>
      <w:r>
        <w:rPr>
          <w:iCs/>
          <w:i/>
        </w:rPr>
        <w:t xml:space="preserve">Ivory Coast Abidjan</w:t>
      </w:r>
      <w:r>
        <w:t xml:space="preserve">, the expert identified specific thresholds for rainfall intensity that triggered flash floods in low-lying areas.</w:t>
      </w:r>
    </w:p>
    <w:bookmarkEnd w:id="22"/>
    <w:bookmarkStart w:id="23" w:name="collaboration-with-urban-planners"/>
    <w:p>
      <w:pPr>
        <w:pStyle w:val="Heading3"/>
      </w:pPr>
      <w:r>
        <w:t xml:space="preserve">3.2. Collaboration with Urban Planners</w:t>
      </w:r>
    </w:p>
    <w:p>
      <w:pPr>
        <w:pStyle w:val="FirstParagraph"/>
      </w:pPr>
      <w:r>
        <w:t xml:space="preserve">Beyond immediate forecasting, the Meteorologist collaborated closely with urban planners and hydrologists. Together, they mapped "flood-prone zones" based on projected climate scenarios over the next 50 years. This data was instrumental in revising building codes and zoning laws in</w:t>
      </w:r>
      <w:r>
        <w:t xml:space="preserve"> </w:t>
      </w:r>
      <w:r>
        <w:rPr>
          <w:iCs/>
          <w:i/>
        </w:rPr>
        <w:t xml:space="preserve">Ivory Coast Abidjan</w:t>
      </w:r>
      <w:r>
        <w:t xml:space="preserve">, ensuring that new infrastructure accounts for increased rainfall variability.</w:t>
      </w:r>
    </w:p>
    <w:bookmarkEnd w:id="23"/>
    <w:bookmarkEnd w:id="24"/>
    <w:bookmarkStart w:id="25" w:name="key-outcomes-and-impact-assessment"/>
    <w:p>
      <w:pPr>
        <w:pStyle w:val="Heading2"/>
      </w:pPr>
      <w:r>
        <w:t xml:space="preserve">4. Key Outcomes and Impact Assessment</w:t>
      </w:r>
    </w:p>
    <w:p>
      <w:pPr>
        <w:pStyle w:val="FirstParagraph"/>
      </w:pPr>
      <w:r>
        <w:t xml:space="preserve">The integration of professional meteorological services yielded measurable improvements in disaster preparedness and response efficiency.</w:t>
      </w:r>
    </w:p>
    <w:p>
      <w:pPr>
        <w:numPr>
          <w:ilvl w:val="0"/>
          <w:numId w:val="1001"/>
        </w:numPr>
        <w:pStyle w:val="Compact"/>
      </w:pPr>
      <w:r>
        <w:rPr>
          <w:bCs/>
          <w:b/>
        </w:rPr>
        <w:t xml:space="preserve">Early Warning Accuracy:</w:t>
      </w:r>
    </w:p>
    <w:p>
      <w:pPr>
        <w:numPr>
          <w:ilvl w:val="0"/>
          <w:numId w:val="1001"/>
        </w:numPr>
        <w:pStyle w:val="Compact"/>
      </w:pPr>
      <w:r>
        <w:t xml:space="preserve">Economic Preservation:: During the 2022 rainy season, despite record-breaking rainfall in parts of</w:t>
      </w:r>
      <w:r>
        <w:t xml:space="preserve"> </w:t>
      </w:r>
      <w:r>
        <w:rPr>
          <w:iCs/>
          <w:i/>
        </w:rPr>
        <w:t xml:space="preserve">Ivory Coast Abidjan</w:t>
      </w:r>
      <w:r>
        <w:t xml:space="preserve">, the total economic damage from flooding decreased by approximately 15%. This was attributed to timely closures of major arteries and early evacuation protocols triggered by precise meteorological alerts.</w:t>
      </w:r>
    </w:p>
    <w:p>
      <w:pPr>
        <w:numPr>
          <w:ilvl w:val="0"/>
          <w:numId w:val="1001"/>
        </w:numPr>
        <w:pStyle w:val="Compact"/>
      </w:pPr>
      <w:r>
        <w:t xml:space="preserve">Agricultural Support for Peri-Urban Areas:: Farmers on the outskirts of Abidjan benefited from improved seasonal outlooks, allowing them to adjust planting schedules and reduce crop loss due to unexpected dry spells or excessive rain.</w:t>
      </w:r>
    </w:p>
    <w:bookmarkEnd w:id="25"/>
    <w:bookmarkStart w:id="26" w:name="challenges-encountered"/>
    <w:p>
      <w:pPr>
        <w:pStyle w:val="Heading2"/>
      </w:pPr>
      <w:r>
        <w:t xml:space="preserve">5. Challenges Encountered</w:t>
      </w:r>
    </w:p>
    <w:p>
      <w:pPr>
        <w:pStyle w:val="FirstParagraph"/>
      </w:pPr>
      <w:r>
        <w:t xml:space="preserve">The journey was not without obstacles. Maintaining the operational integrity of weather stations in a humid, saline coastal environment required frequent maintenance and technological upgrades. Additionally, there was an initial cultural barrier; some local communities were skeptical of digital alerts and preferred traditional information channels. Overcoming this required a multi-faceted communication strategy that included SMS broadcasts, radio announcements in local dialects (such as Dioula and Baoulé), and community workshops led by the Meteorologist to build trust in the scientific data.</w:t>
      </w:r>
    </w:p>
    <w:bookmarkEnd w:id="26"/>
    <w:bookmarkStart w:id="27" w:name="lessons-learned"/>
    <w:p>
      <w:pPr>
        <w:pStyle w:val="Heading2"/>
      </w:pPr>
      <w:r>
        <w:t xml:space="preserve">6. Lessons Learned</w:t>
      </w:r>
    </w:p>
    <w:p>
      <w:pPr>
        <w:pStyle w:val="FirstParagraph"/>
      </w:pPr>
      <w:r>
        <w:t xml:space="preserve">This case study underscores several critical lessons for other rapidly developing urban centers:</w:t>
      </w:r>
    </w:p>
    <w:p>
      <w:pPr>
        <w:numPr>
          <w:ilvl w:val="0"/>
          <w:numId w:val="1002"/>
        </w:numPr>
        <w:pStyle w:val="Compact"/>
      </w:pPr>
      <w:r>
        <w:t xml:space="preserve">Likelihood of Localization:: Generalized national forecasts are insufficient for mega-cities. Hyper-local data is essential.</w:t>
      </w:r>
    </w:p>
    <w:p>
      <w:pPr>
        <w:numPr>
          <w:ilvl w:val="0"/>
          <w:numId w:val="1002"/>
        </w:numPr>
        <w:pStyle w:val="Compact"/>
      </w:pPr>
      <w:r>
        <w:t xml:space="preserve">: Meteorologists cannot work in isolation. Their insights must be integrated into urban planning, public health, and transportation sectors.</w:t>
      </w:r>
    </w:p>
    <w:p>
      <w:pPr>
        <w:numPr>
          <w:ilvl w:val="0"/>
          <w:numId w:val="1002"/>
        </w:numPr>
        <w:pStyle w:val="Compact"/>
      </w:pPr>
      <w:r>
        <w:t xml:space="preserve">Community Engagement:: Technology alone does not save lives; trust in the information source does. Engaging with the community is as important as upgrading sensors.</w:t>
      </w:r>
    </w:p>
    <w:bookmarkEnd w:id="27"/>
    <w:bookmarkStart w:id="28" w:name="conclusion"/>
    <w:p>
      <w:pPr>
        <w:pStyle w:val="Heading2"/>
      </w:pPr>
      <w:r>
        <w:t xml:space="preserve">7. Conclusion</w:t>
      </w:r>
    </w:p>
    <w:p>
      <w:pPr>
        <w:pStyle w:val="FirstParagraph"/>
      </w:pPr>
      <w:r>
        <w:t xml:space="preserve">The case of Abidjan demonstrates that the strategic deployment of a dedicated</w:t>
      </w:r>
      <w:r>
        <w:t xml:space="preserve"> </w:t>
      </w:r>
      <w:r>
        <w:rPr>
          <w:bCs/>
          <w:b/>
        </w:rPr>
        <w:t xml:space="preserve">Meteorologist</w:t>
      </w:r>
      <w:r>
        <w:t xml:space="preserve">Ivory Coast Abidjan. As climate change accelerates, the frequency and intensity of extreme weather events are expected to rise. Therefore, investing in robust meteorological infrastructure and expertise is a vital step toward building a resilient future for the city. The success of this initiative serves as a model for other coastal cities in West Africa facing similar climatic challenges.</w:t>
      </w:r>
    </w:p>
    <w:p>
      <w:pPr>
        <w:pStyle w:val="BodyText"/>
      </w:pPr>
      <w:r>
        <w:t xml:space="preserve">Future recommendations include expanding the network of weather stations to cover informal settlements more effectively and integrating satellite imagery analysis for real-time flood mapping. Continued collaboration between meteorological scientists, government officials, and the citizens of Abidjan will remain key to mitigating the risks posed by a changing climate.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Ivory Coast Abidjan</dc:title>
  <dc:creator/>
  <dc:language>en</dc:language>
  <cp:keywords/>
  <dcterms:created xsi:type="dcterms:W3CDTF">2026-07-29T13:35:04Z</dcterms:created>
  <dcterms:modified xsi:type="dcterms:W3CDTF">2026-07-29T13:35:04Z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