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Kyoto</w:t>
      </w:r>
    </w:p>
    <w:bookmarkStart w:id="31" w:name="X6fc6584261733542f34c3be075662f6b893f56d"/>
    <w:p>
      <w:pPr>
        <w:pStyle w:val="Heading1"/>
      </w:pPr>
      <w:r>
        <w:t xml:space="preserve">Bridging Tradition and Technology: A Case Study on the Meteorologist in Japan Kyoto</w:t>
      </w:r>
    </w:p>
    <w:p>
      <w:pPr>
        <w:pStyle w:val="FirstParagraph"/>
      </w:pPr>
      <w:r>
        <w:rPr>
          <w:bCs/>
          <w:b/>
        </w:rPr>
        <w:t xml:space="preserve">Date:</w:t>
      </w:r>
      <w:r>
        <w:t xml:space="preserve"> </w:t>
      </w:r>
      <w:r>
        <w:t xml:space="preserve">October 2023</w:t>
      </w:r>
      <w:r>
        <w:br/>
      </w:r>
      <w:r>
        <w:rPr>
          <w:bCs/>
          <w:b/>
        </w:rPr>
        <w:t xml:space="preserve">Subject:</w:t>
      </w:r>
      <w:r>
        <w:t xml:space="preserve">The Critical Function of the Professional Meteorologist in Managing Climate Risks and Cultural Heritage Preservation</w:t>
      </w:r>
      <w:r>
        <w:br/>
      </w:r>
      <w:r>
        <w:rPr>
          <w:bCs/>
          <w:b/>
        </w:rPr>
        <w:t xml:space="preserve">Location:</w:t>
      </w:r>
      <w:r>
        <w:t xml:space="preserve">Kyoto, Japan</w:t>
      </w:r>
    </w:p>
    <w:bookmarkStart w:id="20" w:name="executive-summary"/>
    <w:p>
      <w:pPr>
        <w:pStyle w:val="Heading2"/>
      </w:pPr>
      <w:r>
        <w:t xml:space="preserve">1. Executive Summary</w:t>
      </w:r>
    </w:p>
    <w:p>
      <w:pPr>
        <w:pStyle w:val="FirstParagraph"/>
      </w:pPr>
      <w:r>
        <w:t xml:space="preserve">Kyoto, the historic heart of Japan, presents a unique intersection of ancient cultural preservation and modern urban resilience. As one of the most visited cities in Asia, Kyoto faces distinct climatic challenges that threaten both its infrastructure and its intangible heritage. This case study examines the pivotal role of the</w:t>
      </w:r>
      <w:r>
        <w:t xml:space="preserve"> </w:t>
      </w:r>
      <w:r>
        <w:rPr>
          <w:bCs/>
          <w:b/>
        </w:rPr>
        <w:t xml:space="preserve">Meteorologist</w:t>
      </w:r>
      <w:r>
        <w:t xml:space="preserve"> </w:t>
      </w:r>
      <w:r>
        <w:t xml:space="preserve">in this specific context. It explores how scientific expertise is adapted to meet the needs of a city where traditional wooden architecture coexists with high-density tourism, all within the complex microclimate of</w:t>
      </w:r>
      <w:r>
        <w:t xml:space="preserve"> </w:t>
      </w:r>
      <w:r>
        <w:rPr>
          <w:bCs/>
          <w:b/>
        </w:rPr>
        <w:t xml:space="preserve">Japan Kyoto</w:t>
      </w:r>
      <w:r>
        <w:t xml:space="preserve">. The document argues that effective weather forecasting in this region is not merely a technical service but a crucial component of urban planning, disaster mitigation, and cultural sustainability.</w:t>
      </w:r>
    </w:p>
    <w:bookmarkEnd w:id="20"/>
    <w:bookmarkStart w:id="21" w:name="X192dd76f906e9b90c9c777ec36ebd6ebd9d67fb"/>
    <w:p>
      <w:pPr>
        <w:pStyle w:val="Heading2"/>
      </w:pPr>
      <w:r>
        <w:t xml:space="preserve">2. Introduction: The Unique Climatic Context of Japan Kyoto</w:t>
      </w:r>
    </w:p>
    <w:p>
      <w:pPr>
        <w:pStyle w:val="FirstParagraph"/>
      </w:pPr>
      <w:r>
        <w:t xml:space="preserve">To understand the necessity of specialized meteorological services, one must first analyze the environmental conditions specific to</w:t>
      </w:r>
      <w:r>
        <w:t xml:space="preserve"> </w:t>
      </w:r>
      <w:r>
        <w:rPr>
          <w:bCs/>
          <w:b/>
        </w:rPr>
        <w:t xml:space="preserve">Japan Kyoto</w:t>
      </w:r>
      <w:r>
        <w:t xml:space="preserve">. Unlike coastal cities like Osaka or Tokyo, Kyoto is located in a landlocked basin surrounded by mountains on three sides. This topography creates a distinct microclimate characterized by stagnant air during summer months and significant temperature inversions in winter. Furthermore, the region is prone to heavy rainfall events associated with the Baiu (tsuyu) rainy season and typhoons in late summer.</w:t>
      </w:r>
    </w:p>
    <w:p>
      <w:pPr>
        <w:pStyle w:val="BodyText"/>
      </w:pPr>
      <w:r>
        <w:t xml:space="preserve">For decades, general national weather data was sufficient for broad agricultural planning. However, as climate change accelerates and urban heat islands intensify due to modernization, localized precision has become paramount. The traditional wooden structures of Kyoto’s historic districts (such as Gion and Higashiyama) are highly vulnerable to humidity fluctuations and extreme wind events. Therefore, the integration of advanced meteorological science into local governance is no longer optional; it is a survival mechanism for the city’s heritage.</w:t>
      </w:r>
    </w:p>
    <w:bookmarkEnd w:id="21"/>
    <w:bookmarkStart w:id="24" w:name="X62dfe9e825be8f3e1afe0a3607f7ea0bcbe7f44"/>
    <w:p>
      <w:pPr>
        <w:pStyle w:val="Heading2"/>
      </w:pPr>
      <w:r>
        <w:t xml:space="preserve">3. The Role of the Meteorologist in Heritage Preservation</w:t>
      </w:r>
    </w:p>
    <w:p>
      <w:pPr>
        <w:pStyle w:val="FirstParagraph"/>
      </w:pPr>
      <w:r>
        <w:t xml:space="preserve">The primary objective of this case study is to detail how a professional</w:t>
      </w:r>
      <w:r>
        <w:t xml:space="preserve"> </w:t>
      </w:r>
      <w:r>
        <w:rPr>
          <w:bCs/>
          <w:b/>
        </w:rPr>
        <w:t xml:space="preserve">Meteorologist</w:t>
      </w:r>
      <w:r>
        <w:t xml:space="preserve"> </w:t>
      </w:r>
      <w:r>
        <w:t xml:space="preserve">serves as a guardian of Kyoto’s cultural identity. The role extends beyond simple temperature and precipitation reporting. It involves predictive modeling tailored to material science and historical conservation.</w:t>
      </w:r>
    </w:p>
    <w:bookmarkStart w:id="22" w:name="Xbf21fb8ebe10e078d913519fc7af7fa6c63f06e"/>
    <w:p>
      <w:pPr>
        <w:pStyle w:val="Heading3"/>
      </w:pPr>
      <w:r>
        <w:t xml:space="preserve">3.1 Humidity Control and Structural Integrity</w:t>
      </w:r>
    </w:p>
    <w:p>
      <w:pPr>
        <w:pStyle w:val="FirstParagraph"/>
      </w:pPr>
      <w:r>
        <w:t xml:space="preserve">Kyoto’s historic temples are constructed primarily from cedar and cypress wood, materials that expand and contract with changes in atmospheric humidity. A specialized meteorologist analyzes barometric pressure trends and relative humidity shifts to predict periods of high stress on these structures. By providing granular, hour-by-hour forecasts, conservators can activate dehumidification systems or adjust ventilation before moisture damage occurs. In</w:t>
      </w:r>
      <w:r>
        <w:t xml:space="preserve"> </w:t>
      </w:r>
      <w:r>
        <w:rPr>
          <w:bCs/>
          <w:b/>
        </w:rPr>
        <w:t xml:space="preserve">Japan Kyoto</w:t>
      </w:r>
      <w:r>
        <w:t xml:space="preserve">, where the ratio of historic sites to modern buildings is exceptionally high, this preventative measure saves millions in restoration costs annually.</w:t>
      </w:r>
    </w:p>
    <w:bookmarkEnd w:id="22"/>
    <w:bookmarkStart w:id="23" w:name="micro-climate-management-for-festivals"/>
    <w:p>
      <w:pPr>
        <w:pStyle w:val="Heading3"/>
      </w:pPr>
      <w:r>
        <w:t xml:space="preserve">2.2 Micro-Climate Management for Festivals</w:t>
      </w:r>
    </w:p>
    <w:p>
      <w:pPr>
        <w:pStyle w:val="FirstParagraph"/>
      </w:pPr>
      <w:r>
        <w:t xml:space="preserve">Kyoto hosts numerous traditional festivals (Matsuri), such as the Gion Matsuri and Jidai Matsuri. These events involve large crowds, portable shrines, and delicate ceremonial objects exposed to the elements. The meteorologist plays a consultative role in scheduling and route planning. For instance, during the preparation for summer festivals, forecasters analyze sea surface temperatures in the Sea of Japan to predict humidity spikes that could make carrying heavy wooden floats physically dangerous for participants or cause structural failure due to wet wood weight gain.</w:t>
      </w:r>
    </w:p>
    <w:bookmarkEnd w:id="23"/>
    <w:bookmarkEnd w:id="24"/>
    <w:bookmarkStart w:id="27" w:name="disaster-mitigation-and-urban-safety"/>
    <w:p>
      <w:pPr>
        <w:pStyle w:val="Heading2"/>
      </w:pPr>
      <w:r>
        <w:t xml:space="preserve">4. Disaster Mitigation and Urban Safety</w:t>
      </w:r>
    </w:p>
    <w:p>
      <w:pPr>
        <w:pStyle w:val="FirstParagraph"/>
      </w:pPr>
      <w:r>
        <w:t xml:space="preserve">The topographical vulnerability of</w:t>
      </w:r>
      <w:r>
        <w:t xml:space="preserve"> </w:t>
      </w:r>
      <w:r>
        <w:rPr>
          <w:bCs/>
          <w:b/>
        </w:rPr>
        <w:t xml:space="preserve">Japan Kyoto</w:t>
      </w:r>
      <w:r>
        <w:t xml:space="preserve"> </w:t>
      </w:r>
      <w:r>
        <w:t xml:space="preserve">makes it susceptible to flash flooding and landslides, particularly in the mountainous western districts (Arashiyama) that feed into the Kamo River. The role of the meteorologist here is critical for public safety.</w:t>
      </w:r>
    </w:p>
    <w:bookmarkStart w:id="25" w:name="early-warning-systems"/>
    <w:p>
      <w:pPr>
        <w:pStyle w:val="Heading3"/>
      </w:pPr>
      <w:r>
        <w:t xml:space="preserve">4.1 Early Warning Systems</w:t>
      </w:r>
    </w:p>
    <w:p>
      <w:pPr>
        <w:pStyle w:val="FirstParagraph"/>
      </w:pPr>
      <w:r>
        <w:t xml:space="preserve">Meteorologists in Kyoto utilize dense radar networks and rain gauges to monitor precipitation intensity in real-time. When rainfall exceeds certain thresholds, they issue "Yellow," "Orange," or "Red" alerts specific to watersheds rather than just general city-wide warnings. This localized approach allows for targeted evacuations. For example, during the intense rainy seasons, meteorologists collaborate with the Kyoto City Office to predict river overflow points based on soil saturation levels derived from meteorological data.</w:t>
      </w:r>
    </w:p>
    <w:bookmarkEnd w:id="25"/>
    <w:bookmarkStart w:id="26" w:name="typhoon-resilience"/>
    <w:p>
      <w:pPr>
        <w:pStyle w:val="Heading3"/>
      </w:pPr>
      <w:r>
        <w:t xml:space="preserve">4.2 Typhoon Resilience</w:t>
      </w:r>
    </w:p>
    <w:p>
      <w:pPr>
        <w:pStyle w:val="FirstParagraph"/>
      </w:pPr>
      <w:r>
        <w:t xml:space="preserve">Kyoto is less exposed to direct typhoon landfalls than coastal areas, but it still experiences severe wind and rain bands. Meteorologists provide trajectory modeling that helps airport authorities (Kansai International Airport is nearby but affects Kyoto’s transport) and railway operators adjust schedules. In</w:t>
      </w:r>
      <w:r>
        <w:t xml:space="preserve"> </w:t>
      </w:r>
      <w:r>
        <w:rPr>
          <w:bCs/>
          <w:b/>
        </w:rPr>
        <w:t xml:space="preserve">Japan Kyoto</w:t>
      </w:r>
      <w:r>
        <w:t xml:space="preserve">, the precision of these forecasts ensures that tourism flows are not abruptly disrupted while maintaining rigorous safety standards for residents.</w:t>
      </w:r>
    </w:p>
    <w:bookmarkEnd w:id="26"/>
    <w:bookmarkEnd w:id="27"/>
    <w:bookmarkStart w:id="28" w:name="challenges-and-technological-integration"/>
    <w:p>
      <w:pPr>
        <w:pStyle w:val="Heading2"/>
      </w:pPr>
      <w:r>
        <w:t xml:space="preserve">5. Challenges and Technological Integration</w:t>
      </w:r>
    </w:p>
    <w:p>
      <w:pPr>
        <w:pStyle w:val="FirstParagraph"/>
      </w:pPr>
      <w:r>
        <w:t xml:space="preserve">The implementation of advanced meteorological services in Kyoto faces several challenges. First, there is the issue of data granularity. Traditional weather stations may not capture the micro-climatic variations between a narrow alleyway in Gion and an open park in Maruyama Park. To address this, the city has invested in IoT (Internet of Things) sensor networks managed by meteorological teams.</w:t>
      </w:r>
    </w:p>
    <w:p>
      <w:pPr>
        <w:pStyle w:val="BodyText"/>
      </w:pPr>
      <w:r>
        <w:t xml:space="preserve">Secondly, there is a communication gap. Scientific jargon used by meteorologists must be translated into actionable advice for local officials and the public. This requires collaboration between scientists and urban planners who understand the cultural significance of specific locations. The case study highlights that successful forecasting in</w:t>
      </w:r>
      <w:r>
        <w:t xml:space="preserve"> </w:t>
      </w:r>
      <w:r>
        <w:rPr>
          <w:bCs/>
          <w:b/>
        </w:rPr>
        <w:t xml:space="preserve">Japan Kyoto</w:t>
      </w:r>
      <w:r>
        <w:t xml:space="preserve"> </w:t>
      </w:r>
      <w:r>
        <w:t xml:space="preserve">relies on interdisciplinary teams where meteorologists work alongside architects, historians, and city planners.</w:t>
      </w:r>
    </w:p>
    <w:bookmarkEnd w:id="28"/>
    <w:bookmarkStart w:id="29" w:name="Xf1c8965729c23cf9776f6c4f97e9d8238fc5341"/>
    <w:p>
      <w:pPr>
        <w:pStyle w:val="Heading2"/>
      </w:pPr>
      <w:r>
        <w:t xml:space="preserve">6. Future Outlook: Climate Adaptation Strategies</w:t>
      </w:r>
    </w:p>
    <w:p>
      <w:pPr>
        <w:pStyle w:val="FirstParagraph"/>
      </w:pPr>
      <w:r>
        <w:t xml:space="preserve">Ast climate change models predict increased frequency of extreme weather events in East Asia, the role of the meteorologist in Kyoto will expand further. Future strategies include:</w:t>
      </w:r>
    </w:p>
    <w:p>
      <w:pPr>
        <w:numPr>
          <w:ilvl w:val="0"/>
          <w:numId w:val="1001"/>
        </w:numPr>
        <w:pStyle w:val="Compact"/>
      </w:pPr>
      <w:r>
        <w:rPr>
          <w:bCs/>
          <w:b/>
        </w:rPr>
        <w:t xml:space="preserve">Predictive Preservation:</w:t>
      </w:r>
      <w:r>
        <w:t xml:space="preserve"> </w:t>
      </w:r>
      <w:r>
        <w:t xml:space="preserve">Using AI-driven meteorological models to simulate how specific weather patterns will degrade historic materials over the next 50 years, allowing for preemptive conservation.</w:t>
      </w:r>
    </w:p>
    <w:p>
      <w:pPr>
        <w:numPr>
          <w:ilvl w:val="0"/>
          <w:numId w:val="1001"/>
        </w:numPr>
        <w:pStyle w:val="Compact"/>
      </w:pPr>
      <w:r>
        <w:rPr>
          <w:bCs/>
          <w:b/>
        </w:rPr>
        <w:t xml:space="preserve">Tourism Management Apps:</w:t>
      </w:r>
    </w:p>
    <w:p>
      <w:pPr>
        <w:numPr>
          <w:ilvl w:val="0"/>
          <w:numId w:val="1001"/>
        </w:numPr>
        <w:pStyle w:val="Compact"/>
      </w:pPr>
      <w:r>
        <w:rPr>
          <w:bCs/>
          <w:b/>
        </w:rPr>
        <w:t xml:space="preserve">Green Infrastructure Planning:</w:t>
      </w:r>
      <w:r>
        <w:t xml:space="preserve"> </w:t>
      </w:r>
      <w:r>
        <w:t xml:space="preserve">Meteorologists will provide data to support the planting of specific tree species in urban canyons to mitigate the urban heat island effect, thereby protecting both human health and wooden structures.</w:t>
      </w:r>
    </w:p>
    <w:bookmarkEnd w:id="29"/>
    <w:bookmarkStart w:id="30" w:name="conclusion"/>
    <w:p>
      <w:pPr>
        <w:pStyle w:val="Heading2"/>
      </w:pPr>
      <w:r>
        <w:t xml:space="preserve">7. Conclusion</w:t>
      </w:r>
    </w:p>
    <w:p>
      <w:pPr>
        <w:pStyle w:val="FirstParagraph"/>
      </w:pPr>
      <w:r>
        <w:t xml:space="preserve">In conclusion, this case study demonstrates that the meteorologist is an indispensable asset to the identity and safety of Kyoto. The specific environmental pressures faced by</w:t>
      </w:r>
      <w:r>
        <w:t xml:space="preserve"> </w:t>
      </w:r>
      <w:r>
        <w:rPr>
          <w:bCs/>
          <w:b/>
        </w:rPr>
        <w:t xml:space="preserve">Japan Kyoto</w:t>
      </w:r>
      <w:r>
        <w:t xml:space="preserve">, combined with its unparalleled cultural heritage, demand a sophisticated approach to weather monitoring and prediction. It is not enough to simply report the weather; one must interpret it through the lens of local geography, historical context, and urban vulnerability.</w:t>
      </w:r>
    </w:p>
    <w:p>
      <w:pPr>
        <w:pStyle w:val="BodyText"/>
      </w:pPr>
      <w:r>
        <w:t xml:space="preserve">The collaboration between meteorological science and heritage conservation in Kyoto offers a replicable model for other historic cities worldwide. By treating accurate, localized forecasting as a critical infrastructure component, Kyoto ensures that its past remains protected against the uncertainties of its climate future. The ongoing adaptation of these practices underscores the vital importance of specialized meteorological expertise in preserving the soul and substance of</w:t>
      </w:r>
      <w:r>
        <w:t xml:space="preserve"> </w:t>
      </w:r>
      <w:r>
        <w:rPr>
          <w:bCs/>
          <w:b/>
        </w:rPr>
        <w:t xml:space="preserve">Japan Kyoto</w:t>
      </w:r>
      <w:r>
        <w:t xml:space="preserve">.</w:t>
      </w:r>
    </w:p>
    <w:p>
      <w:pPr>
        <w:pStyle w:val="BodyText"/>
      </w:pPr>
      <w:r>
        <w:t xml:space="preserve">© 2023 Urban Resilience &amp; Heritage Conservation Journal.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Japan Kyoto</dc:title>
  <dc:creator/>
  <dc:language>en</dc:language>
  <cp:keywords/>
  <dcterms:created xsi:type="dcterms:W3CDTF">2026-07-29T21:47:56Z</dcterms:created>
  <dcterms:modified xsi:type="dcterms:W3CDTF">2026-07-29T21:47:56Z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