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Case</w:t>
      </w:r>
      <w:r>
        <w:t xml:space="preserve"> </w:t>
      </w:r>
      <w:r>
        <w:t xml:space="preserve">Study:</w:t>
      </w:r>
      <w:r>
        <w:t xml:space="preserve"> </w:t>
      </w:r>
      <w:r>
        <w:t xml:space="preserve">Almaty,</w:t>
      </w:r>
      <w:r>
        <w:t xml:space="preserve"> </w:t>
      </w:r>
      <w:r>
        <w:t xml:space="preserve">Kazakhstan</w:t>
      </w:r>
    </w:p>
    <w:bookmarkStart w:id="27" w:name="X658d4aa22bd7c0aa06dd5144b3ea7e994ada79c"/>
    <w:p>
      <w:pPr>
        <w:pStyle w:val="Heading1"/>
      </w:pPr>
      <w:r>
        <w:t xml:space="preserve">Meteorological Case Study: Climate Dynamics and Forecasting in Almaty, Kazakhstan</w:t>
      </w:r>
    </w:p>
    <w:p>
      <w:pPr>
        <w:pStyle w:val="FirstParagraph"/>
      </w:pPr>
      <w:r>
        <w:rPr>
          <w:bCs/>
          <w:b/>
        </w:rPr>
        <w:t xml:space="preserve">Synthesis:</w:t>
      </w:r>
      <w:r>
        <w:t xml:space="preserve">This case study evaluates the complex meteorological framework of</w:t>
      </w:r>
      <w:r>
        <w:t xml:space="preserve"> </w:t>
      </w:r>
      <w:r>
        <w:rPr>
          <w:bCs/>
          <w:b/>
        </w:rPr>
        <w:t xml:space="preserve">Kazakhstan Almaty</w:t>
      </w:r>
      <w:r>
        <w:t xml:space="preserve">, analyzing how a professional</w:t>
      </w:r>
      <w:r>
        <w:t xml:space="preserve"> </w:t>
      </w:r>
      <w:r>
        <w:rPr>
          <w:bCs/>
          <w:b/>
        </w:rPr>
        <w:t xml:space="preserve">Meteorologist</w:t>
      </w:r>
      <w:r>
        <w:t xml:space="preserve"> </w:t>
      </w:r>
      <w:r>
        <w:t xml:space="preserve">interprets high-altitude data to mitigate risks associated with flash floods and severe winter storms. It highlights the critical role of specialized forecasting in supporting urban resilience within a rapidly developing region.</w:t>
      </w:r>
    </w:p>
    <w:bookmarkStart w:id="20" w:name="introduction-the-geographic-context"/>
    <w:p>
      <w:pPr>
        <w:pStyle w:val="Heading2"/>
      </w:pPr>
      <w:r>
        <w:t xml:space="preserve">1. Introduction: The Geographic Context</w:t>
      </w:r>
    </w:p>
    <w:p>
      <w:pPr>
        <w:pStyle w:val="FirstParagraph"/>
      </w:pPr>
      <w:r>
        <w:t xml:space="preserve">The city of</w:t>
      </w:r>
      <w:r>
        <w:t xml:space="preserve"> </w:t>
      </w:r>
      <w:r>
        <w:rPr>
          <w:bCs/>
          <w:b/>
        </w:rPr>
        <w:t xml:space="preserve">Kazakhstan Almaty</w:t>
      </w:r>
      <w:r>
        <w:t xml:space="preserve">, often referred to as the "Green City," is situated at the northern foot of the Trans-Ili Alatau mountains in southeastern Kazakhstan. With an elevation ranging from 670 to 950 meters above sea level, it represents one of the most topographically diverse major urban centers in Central Asia. The convergence of arid plains and high-altitude mountain ranges creates a unique microclimate that defies simple categorization, presenting both opportunities for tourism and significant challenges for urban planning.</w:t>
      </w:r>
      <w:r>
        <w:t xml:space="preserve"> </w:t>
      </w:r>
      <w:r>
        <w:t xml:space="preserve">For any</w:t>
      </w:r>
      <w:r>
        <w:t xml:space="preserve"> </w:t>
      </w:r>
      <w:r>
        <w:rPr>
          <w:bCs/>
          <w:b/>
        </w:rPr>
        <w:t xml:space="preserve">Meteorologist</w:t>
      </w:r>
      <w:r>
        <w:t xml:space="preserve"> </w:t>
      </w:r>
      <w:r>
        <w:t xml:space="preserve">operating in this region, understanding the local geography is paramount. The proximity to the mountains influences wind patterns, temperature inversion layers during winter, and precipitation intensity during spring thaw events. This document explores how advanced meteorological science is applied to serve the population of</w:t>
      </w:r>
      <w:r>
        <w:t xml:space="preserve"> </w:t>
      </w:r>
      <w:r>
        <w:rPr>
          <w:bCs/>
          <w:b/>
        </w:rPr>
        <w:t xml:space="preserve">Kazakhstan Almaty</w:t>
      </w:r>
      <w:r>
        <w:t xml:space="preserve">, focusing on disaster preparedness and climate adaptation strategies.</w:t>
      </w:r>
    </w:p>
    <w:bookmarkEnd w:id="20"/>
    <w:bookmarkStart w:id="21" w:name="X438f5b8a156446426096dc99690e66aaa0e6e0f"/>
    <w:p>
      <w:pPr>
        <w:pStyle w:val="Heading2"/>
      </w:pPr>
      <w:r>
        <w:t xml:space="preserve">2. The Role of the Modern Meteorologist in Central Asia</w:t>
      </w:r>
    </w:p>
    <w:p>
      <w:pPr>
        <w:pStyle w:val="FirstParagraph"/>
      </w:pPr>
      <w:r>
        <w:t xml:space="preserve">Traditionally, weather forecasting relied heavily on manual observation and basic radar data. However, in recent years, the role of the</w:t>
      </w:r>
      <w:r>
        <w:t xml:space="preserve"> </w:t>
      </w:r>
      <w:r>
        <w:rPr>
          <w:bCs/>
          <w:b/>
        </w:rPr>
        <w:t xml:space="preserve">Meteorologist</w:t>
      </w:r>
      <w:r>
        <w:t xml:space="preserve"> </w:t>
      </w:r>
      <w:r>
        <w:t xml:space="preserve">in</w:t>
      </w:r>
      <w:r>
        <w:t xml:space="preserve"> </w:t>
      </w:r>
      <w:r>
        <w:rPr>
          <w:bCs/>
          <w:b/>
        </w:rPr>
        <w:t xml:space="preserve">Kazakhstan Almaty</w:t>
      </w:r>
      <w:r>
        <w:t xml:space="preserve"> </w:t>
      </w:r>
      <w:r>
        <w:t xml:space="preserve">has evolved into a highly technical discipline involving big data analytics, satellite imagery interpretation, and hydrological modeling.</w:t>
      </w:r>
      <w:r>
        <w:t xml:space="preserve"> </w:t>
      </w:r>
      <w:r>
        <w:t xml:space="preserve">The primary responsibilities of a meteorological expert in this region include:</w:t>
      </w:r>
    </w:p>
    <w:p>
      <w:pPr>
        <w:numPr>
          <w:ilvl w:val="0"/>
          <w:numId w:val="1001"/>
        </w:numPr>
        <w:pStyle w:val="Compact"/>
      </w:pPr>
      <w:r>
        <w:rPr>
          <w:bCs/>
          <w:b/>
        </w:rPr>
        <w:t xml:space="preserve">Precipitation Forecasting:</w:t>
      </w:r>
      <w:r>
        <w:t xml:space="preserve"> </w:t>
      </w:r>
      <w:r>
        <w:t xml:space="preserve">Accurately predicting heavy rainfall that leads to flash floods (debris flows) in mountainous tributaries.</w:t>
      </w:r>
    </w:p>
    <w:p>
      <w:pPr>
        <w:numPr>
          <w:ilvl w:val="0"/>
          <w:numId w:val="1001"/>
        </w:numPr>
        <w:pStyle w:val="Compact"/>
      </w:pPr>
      <w:r>
        <w:rPr>
          <w:bCs/>
          <w:b/>
        </w:rPr>
        <w:t xml:space="preserve">Air Quality Monitoring:</w:t>
      </w:r>
      <w:r>
        <w:t xml:space="preserve"> </w:t>
      </w:r>
      <w:r>
        <w:t xml:space="preserve">Managing data regarding particulate matter, which often spikes during winter due to heating emissions and temperature inversions trapped by surrounding mountains.</w:t>
      </w:r>
    </w:p>
    <w:p>
      <w:pPr>
        <w:numPr>
          <w:ilvl w:val="0"/>
          <w:numId w:val="1001"/>
        </w:numPr>
        <w:pStyle w:val="Compact"/>
      </w:pPr>
      <w:r>
        <w:rPr>
          <w:bCs/>
          <w:b/>
        </w:rPr>
        <w:t xml:space="preserve">Agricultural Support:</w:t>
      </w:r>
      <w:r>
        <w:t xml:space="preserve"> </w:t>
      </w:r>
      <w:r>
        <w:t xml:space="preserve">Advising local farmers on frost warnings and optimal planting windows influenced by microclimatic variations.</w:t>
      </w:r>
    </w:p>
    <w:bookmarkEnd w:id="21"/>
    <w:bookmarkStart w:id="22" w:name="X2ca70d8a5f80ce48f30a9ec59ff2d7da0cb56df"/>
    <w:p>
      <w:pPr>
        <w:pStyle w:val="Heading2"/>
      </w:pPr>
      <w:r>
        <w:t xml:space="preserve">3. Case Scenario: The Spring Flash Flood Crisis</w:t>
      </w:r>
    </w:p>
    <w:p>
      <w:pPr>
        <w:pStyle w:val="FirstParagraph"/>
      </w:pPr>
      <w:r>
        <w:t xml:space="preserve">To illustrate the practical application of meteorological science, this case study examines a hypothetical but representative crisis event typical for</w:t>
      </w:r>
      <w:r>
        <w:t xml:space="preserve"> </w:t>
      </w:r>
      <w:r>
        <w:rPr>
          <w:bCs/>
          <w:b/>
        </w:rPr>
        <w:t xml:space="preserve">Kazakhstan Almaty</w:t>
      </w:r>
      <w:r>
        <w:t xml:space="preserve">: a severe spring flood event caused by rapid snowmelt combined with heavy rainfall.</w:t>
      </w:r>
      <w:r>
        <w:t xml:space="preserve"> </w:t>
      </w:r>
      <w:r>
        <w:rPr>
          <w:bCs/>
          <w:b/>
        </w:rPr>
        <w:t xml:space="preserve">The Problem:</w:t>
      </w:r>
      <w:r>
        <w:t xml:space="preserve"> </w:t>
      </w:r>
      <w:r>
        <w:t xml:space="preserve">In late April, temperatures in the high-altitude regions surrounding</w:t>
      </w:r>
      <w:r>
        <w:t xml:space="preserve"> </w:t>
      </w:r>
      <w:r>
        <w:rPr>
          <w:bCs/>
          <w:b/>
        </w:rPr>
        <w:t xml:space="preserve">Kazakhstan Almaty</w:t>
      </w:r>
      <w:r>
        <w:t xml:space="preserve"> </w:t>
      </w:r>
      <w:r>
        <w:t xml:space="preserve">rise rapidly. Concurrently, a low-pressure system moves across the region, bringing significant precipitation to the upper elevations. The combination of rapid melting snow and heavy rain saturates the soil on steep mountain slopes. Without precise meteorological intervention, this leads to catastrophic debris flows that threaten infrastructure in the valleys below.</w:t>
      </w:r>
      <w:r>
        <w:t xml:space="preserve"> </w:t>
      </w:r>
      <w:r>
        <w:rPr>
          <w:bCs/>
          <w:b/>
        </w:rPr>
        <w:t xml:space="preserve">The Meteorologist's Response:</w:t>
      </w:r>
      <w:r>
        <w:t xml:space="preserve"> </w:t>
      </w:r>
      <w:r>
        <w:t xml:space="preserve">A specialized</w:t>
      </w:r>
      <w:r>
        <w:t xml:space="preserve"> </w:t>
      </w:r>
      <w:r>
        <w:rPr>
          <w:bCs/>
          <w:b/>
        </w:rPr>
        <w:t xml:space="preserve">Meteorologist</w:t>
      </w:r>
      <w:r>
        <w:t xml:space="preserve"> </w:t>
      </w:r>
      <w:r>
        <w:t xml:space="preserve">utilizing advanced Numerical Weather Prediction (NWP) models detects a 80% probability of intense precipitation exceeding 50mm within a 24-hour window. Unlike general forecasts, this expert focuses on "nowcasting"—short-term forecasting for immediate hazard mitigation.</w:t>
      </w:r>
      <w:r>
        <w:t xml:space="preserve"> </w:t>
      </w:r>
      <w:r>
        <w:t xml:space="preserve">The meteorologist analyzes soil moisture indices and snowpack data from automated weather stations located in the Trans-Ili Alatau range. By correlating rainfall intensity with slope stability models, the</w:t>
      </w:r>
      <w:r>
        <w:t xml:space="preserve"> </w:t>
      </w:r>
      <w:r>
        <w:rPr>
          <w:bCs/>
          <w:b/>
        </w:rPr>
        <w:t xml:space="preserve">Meteorologist</w:t>
      </w:r>
      <w:r>
        <w:t xml:space="preserve"> </w:t>
      </w:r>
      <w:r>
        <w:t xml:space="preserve">identifies specific high-risk zones where debris flows are likely to initiate. This granular data allows authorities to issue targeted evacuation orders for communities along riverbanks, rather than blanket city-wide alerts which can lead to public complacency.</w:t>
      </w:r>
    </w:p>
    <w:bookmarkEnd w:id="22"/>
    <w:bookmarkStart w:id="23" w:name="X604562912bfa4acabcf1e22bc951d57ce10a5da"/>
    <w:p>
      <w:pPr>
        <w:pStyle w:val="Heading2"/>
      </w:pPr>
      <w:r>
        <w:t xml:space="preserve">4. Data Integration and Technological Infrastructure</w:t>
      </w:r>
    </w:p>
    <w:p>
      <w:pPr>
        <w:pStyle w:val="FirstParagraph"/>
      </w:pPr>
      <w:r>
        <w:t xml:space="preserve">The effectiveness of the</w:t>
      </w:r>
      <w:r>
        <w:t xml:space="preserve"> </w:t>
      </w:r>
      <w:r>
        <w:rPr>
          <w:bCs/>
          <w:b/>
        </w:rPr>
        <w:t xml:space="preserve">Meteorologist</w:t>
      </w:r>
      <w:r>
        <w:t xml:space="preserve"> </w:t>
      </w:r>
      <w:r>
        <w:t xml:space="preserve">in</w:t>
      </w:r>
      <w:r>
        <w:t xml:space="preserve"> </w:t>
      </w:r>
      <w:r>
        <w:rPr>
          <w:bCs/>
          <w:b/>
        </w:rPr>
        <w:t xml:space="preserve">Kazakhstan Almaty</w:t>
      </w:r>
      <w:r>
        <w:t xml:space="preserve"> </w:t>
      </w:r>
      <w:r>
        <w:t xml:space="preserve">depends on a robust network of observational data. The region utilizes a hybrid system combining:</w:t>
      </w:r>
    </w:p>
    <w:p>
      <w:pPr>
        <w:numPr>
          <w:ilvl w:val="0"/>
          <w:numId w:val="1002"/>
        </w:numPr>
        <w:pStyle w:val="Compact"/>
      </w:pPr>
      <w:r>
        <w:rPr>
          <w:bCs/>
          <w:b/>
        </w:rPr>
        <w:t xml:space="preserve">Satellite Remote Sensing:</w:t>
      </w:r>
      <w:r>
        <w:t xml:space="preserve"> </w:t>
      </w:r>
      <w:r>
        <w:t xml:space="preserve">Geostationary and polar-orbiting satellites provide real-time cloud cover analysis and temperature profiling.</w:t>
      </w:r>
    </w:p>
    <w:p>
      <w:pPr>
        <w:numPr>
          <w:ilvl w:val="0"/>
          <w:numId w:val="1002"/>
        </w:numPr>
        <w:pStyle w:val="Compact"/>
      </w:pPr>
      <w:r>
        <w:rPr>
          <w:bCs/>
          <w:b/>
        </w:rPr>
        <w:t xml:space="preserve">Radar Networks:</w:t>
      </w:r>
      <w:r>
        <w:t xml:space="preserve"> </w:t>
      </w:r>
      <w:r>
        <w:t xml:space="preserve">Doppler weather radars are crucial for detecting the intensity and movement of convective storms, which are common during the transition seasons in</w:t>
      </w:r>
      <w:r>
        <w:t xml:space="preserve"> </w:t>
      </w:r>
      <w:r>
        <w:rPr>
          <w:bCs/>
          <w:b/>
        </w:rPr>
        <w:t xml:space="preserve">Kazakhstan Almaty</w:t>
      </w:r>
      <w:r>
        <w:t xml:space="preserve">.</w:t>
      </w:r>
    </w:p>
    <w:p>
      <w:pPr>
        <w:numPr>
          <w:ilvl w:val="0"/>
          <w:numId w:val="1002"/>
        </w:numPr>
        <w:pStyle w:val="Compact"/>
      </w:pPr>
      <w:r>
        <w:rPr>
          <w:bCs/>
          <w:b/>
        </w:rPr>
        <w:t xml:space="preserve">Ambient Sensor Networks:</w:t>
      </w:r>
      <w:r>
        <w:t xml:space="preserve"> </w:t>
      </w:r>
      <w:r>
        <w:t xml:space="preserve">Thousands of small-scale sensors monitor temperature, humidity, and wind speed at street level. This data is vital for urban heat island studies and pollution dispersion modeling.</w:t>
      </w:r>
    </w:p>
    <w:p>
      <w:pPr>
        <w:pStyle w:val="FirstParagraph"/>
      </w:pPr>
      <w:r>
        <w:t xml:space="preserve">The integration of these datasets allows the</w:t>
      </w:r>
      <w:r>
        <w:t xml:space="preserve"> </w:t>
      </w:r>
      <w:r>
        <w:rPr>
          <w:bCs/>
          <w:b/>
        </w:rPr>
        <w:t xml:space="preserve">Meteorologist</w:t>
      </w:r>
      <w:r>
        <w:t xml:space="preserve"> </w:t>
      </w:r>
      <w:r>
        <w:t xml:space="preserve">to create dynamic risk maps that are updated every hour during severe weather events. These maps are shared directly with civil defense agencies, ensuring that decision-makers in</w:t>
      </w:r>
      <w:r>
        <w:t xml:space="preserve"> </w:t>
      </w:r>
      <w:r>
        <w:rPr>
          <w:bCs/>
          <w:b/>
        </w:rPr>
        <w:t xml:space="preserve">Kazakhstan Almaty</w:t>
      </w:r>
      <w:r>
        <w:t xml:space="preserve"> </w:t>
      </w:r>
      <w:r>
        <w:t xml:space="preserve">have access to the most current scientific assessment.</w:t>
      </w:r>
    </w:p>
    <w:bookmarkEnd w:id="23"/>
    <w:bookmarkStart w:id="24" w:name="climate-change-and-long-term-adaptation"/>
    <w:p>
      <w:pPr>
        <w:pStyle w:val="Heading2"/>
      </w:pPr>
      <w:r>
        <w:t xml:space="preserve">5. Climate Change and Long-Term Adaptation</w:t>
      </w:r>
    </w:p>
    <w:p>
      <w:pPr>
        <w:pStyle w:val="FirstParagraph"/>
      </w:pPr>
      <w:r>
        <w:t xml:space="preserve">Beyond immediate forecasting, meteorologists in</w:t>
      </w:r>
      <w:r>
        <w:t xml:space="preserve"> </w:t>
      </w:r>
      <w:r>
        <w:rPr>
          <w:bCs/>
          <w:b/>
        </w:rPr>
        <w:t xml:space="preserve">Kazakhstan Almaty</w:t>
      </w:r>
      <w:r>
        <w:t xml:space="preserve"> </w:t>
      </w:r>
      <w:r>
        <w:t xml:space="preserve">are increasingly tasked with long-term climate adaptation planning. Historical data indicates a warming trend in Central Asia, leading to altered precipitation patterns and reduced glacier mass in the surrounding mountains.</w:t>
      </w:r>
      <w:r>
        <w:t xml:space="preserve"> </w:t>
      </w:r>
      <w:r>
        <w:t xml:space="preserve">A</w:t>
      </w:r>
      <w:r>
        <w:t xml:space="preserve"> </w:t>
      </w:r>
      <w:r>
        <w:rPr>
          <w:bCs/>
          <w:b/>
        </w:rPr>
        <w:t xml:space="preserve">Meteorologist</w:t>
      </w:r>
      <w:r>
        <w:t xml:space="preserve"> </w:t>
      </w:r>
      <w:r>
        <w:t xml:space="preserve">analyzing these trends must distinguish between natural variability and anthropogenic climate change. In the context of</w:t>
      </w:r>
      <w:r>
        <w:t xml:space="preserve"> </w:t>
      </w:r>
      <w:r>
        <w:rPr>
          <w:bCs/>
          <w:b/>
        </w:rPr>
        <w:t xml:space="preserve">Kazakhstan Almaty</w:t>
      </w:r>
      <w:r>
        <w:t xml:space="preserve">, this involves:</w:t>
      </w:r>
    </w:p>
    <w:p>
      <w:pPr>
        <w:numPr>
          <w:ilvl w:val="0"/>
          <w:numId w:val="1003"/>
        </w:numPr>
        <w:pStyle w:val="Compact"/>
      </w:pPr>
      <w:r>
        <w:rPr>
          <w:bCs/>
          <w:b/>
        </w:rPr>
        <w:t xml:space="preserve">Glacier Melt Projections:</w:t>
      </w:r>
      <w:r>
        <w:t xml:space="preserve"> </w:t>
      </w:r>
      <w:r>
        <w:t xml:space="preserve">Predicting how reduced glacial storage will affect water availability for agriculture and municipal use in summer months.</w:t>
      </w:r>
    </w:p>
    <w:p>
      <w:pPr>
        <w:numPr>
          <w:ilvl w:val="0"/>
          <w:numId w:val="1003"/>
        </w:numPr>
        <w:pStyle w:val="Compact"/>
      </w:pPr>
      <w:r>
        <w:rPr>
          <w:bCs/>
          <w:b/>
        </w:rPr>
        <w:t xml:space="preserve">Frequency Analysis of Extreme Events:</w:t>
      </w:r>
      <w:r>
        <w:t xml:space="preserve"> </w:t>
      </w:r>
      <w:r>
        <w:t xml:space="preserve">Assessing whether the frequency of heavy rainfall events has increased, which directly impacts urban drainage infrastructure design.</w:t>
      </w:r>
    </w:p>
    <w:p>
      <w:pPr>
        <w:pStyle w:val="FirstParagraph"/>
      </w:pPr>
      <w:r>
        <w:t xml:space="preserve">The insights provided by these meteorological studies influence urban policy. For instance, recommendations may include expanding green spaces to mitigate heat islands or reinforcing flood defense systems based on updated precipitation return periods.</w:t>
      </w:r>
    </w:p>
    <w:bookmarkEnd w:id="24"/>
    <w:bookmarkStart w:id="25" w:name="Xea20bc2b8c9e8683838bac85bcd70a463335d2c"/>
    <w:p>
      <w:pPr>
        <w:pStyle w:val="Heading2"/>
      </w:pPr>
      <w:r>
        <w:t xml:space="preserve">6. Community Engagement and Public Communication</w:t>
      </w:r>
    </w:p>
    <w:p>
      <w:pPr>
        <w:pStyle w:val="FirstParagraph"/>
      </w:pPr>
      <w:r>
        <w:t xml:space="preserve">Technical accuracy is insufficient if the message does not reach the public effectively. A critical function of the</w:t>
      </w:r>
      <w:r>
        <w:t xml:space="preserve"> </w:t>
      </w:r>
      <w:r>
        <w:rPr>
          <w:bCs/>
          <w:b/>
        </w:rPr>
        <w:t xml:space="preserve">Meteorologist</w:t>
      </w:r>
      <w:r>
        <w:t xml:space="preserve"> </w:t>
      </w:r>
      <w:r>
        <w:t xml:space="preserve">in</w:t>
      </w:r>
      <w:r>
        <w:t xml:space="preserve"> </w:t>
      </w:r>
      <w:r>
        <w:rPr>
          <w:bCs/>
          <w:b/>
        </w:rPr>
        <w:t xml:space="preserve">Kazakhstan Almaty</w:t>
      </w:r>
      <w:r>
        <w:t xml:space="preserve"> </w:t>
      </w:r>
      <w:r>
        <w:t xml:space="preserve">is science communication. The translation of complex meteorological data into actionable advice for citizens is essential for safety.</w:t>
      </w:r>
      <w:r>
        <w:t xml:space="preserve"> </w:t>
      </w:r>
      <w:r>
        <w:t xml:space="preserve">During winter, when smog and fog are prevalent, clear communication helps residents understand health advisories. During summer thunderstorms, straightforward warnings encourage pedestrians to seek shelter safely. In</w:t>
      </w:r>
      <w:r>
        <w:t xml:space="preserve"> </w:t>
      </w:r>
      <w:r>
        <w:rPr>
          <w:bCs/>
          <w:b/>
        </w:rPr>
        <w:t xml:space="preserve">Kazakhstan Almaty</w:t>
      </w:r>
      <w:r>
        <w:t xml:space="preserve">, the meteorological service utilizes mobile applications, social media platforms, and emergency broadcast systems to disseminate information rapidly. The credibility of the</w:t>
      </w:r>
      <w:r>
        <w:t xml:space="preserve"> </w:t>
      </w:r>
      <w:r>
        <w:rPr>
          <w:bCs/>
          <w:b/>
        </w:rPr>
        <w:t xml:space="preserve">Meteorologist</w:t>
      </w:r>
      <w:r>
        <w:t xml:space="preserve"> </w:t>
      </w:r>
      <w:r>
        <w:t xml:space="preserve">is built on consistent accuracy and transparent communication about forecast uncertainties.</w:t>
      </w:r>
    </w:p>
    <w:bookmarkEnd w:id="25"/>
    <w:bookmarkStart w:id="26" w:name="conclusion"/>
    <w:p>
      <w:pPr>
        <w:pStyle w:val="Heading2"/>
      </w:pPr>
      <w:r>
        <w:t xml:space="preserve">7. Conclusion</w:t>
      </w:r>
    </w:p>
    <w:p>
      <w:pPr>
        <w:pStyle w:val="FirstParagraph"/>
      </w:pPr>
      <w:r>
        <w:t xml:space="preserve">The case study of meteorological operations in</w:t>
      </w:r>
      <w:r>
        <w:t xml:space="preserve"> </w:t>
      </w:r>
      <w:r>
        <w:rPr>
          <w:bCs/>
          <w:b/>
        </w:rPr>
        <w:t xml:space="preserve">Kazakhstan Almaty</w:t>
      </w:r>
      <w:r>
        <w:t xml:space="preserve"> </w:t>
      </w:r>
      <w:r>
        <w:t xml:space="preserve">demonstrates that modern weather forecasting is a multidisciplinary field requiring expertise in physics, data science, and public policy. The</w:t>
      </w:r>
      <w:r>
        <w:t xml:space="preserve"> </w:t>
      </w:r>
      <w:r>
        <w:rPr>
          <w:bCs/>
          <w:b/>
        </w:rPr>
        <w:t xml:space="preserve">Meteorologist</w:t>
      </w:r>
      <w:r>
        <w:t xml:space="preserve"> </w:t>
      </w:r>
      <w:r>
        <w:t xml:space="preserve">serves as a vital link between natural phenomena and urban safety.</w:t>
      </w:r>
      <w:r>
        <w:t xml:space="preserve"> </w:t>
      </w:r>
      <w:r>
        <w:t xml:space="preserve">As climate variability increases, the reliance on high-precision meteorological services will grow. For</w:t>
      </w:r>
      <w:r>
        <w:t xml:space="preserve"> </w:t>
      </w:r>
      <w:r>
        <w:rPr>
          <w:bCs/>
          <w:b/>
        </w:rPr>
        <w:t xml:space="preserve">Kazakhstan Almaty</w:t>
      </w:r>
      <w:r>
        <w:t xml:space="preserve">, investing in meteorological infrastructure and human capital is not merely an academic exercise but a fundamental component of regional resilience. The continued evolution of these services ensures that the dynamic environment of</w:t>
      </w:r>
      <w:r>
        <w:t xml:space="preserve"> </w:t>
      </w:r>
      <w:r>
        <w:rPr>
          <w:bCs/>
          <w:b/>
        </w:rPr>
        <w:t xml:space="preserve">Kazakhstan Almaty</w:t>
      </w:r>
      <w:r>
        <w:t xml:space="preserve"> </w:t>
      </w:r>
      <w:r>
        <w:t xml:space="preserve">can be managed sustainably, protecting both its population and its natural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Case Study: Almaty, Kazakhstan</dc:title>
  <dc:creator/>
  <dc:language>en</dc:language>
  <cp:keywords/>
  <dcterms:created xsi:type="dcterms:W3CDTF">2026-07-29T09:39:33Z</dcterms:created>
  <dcterms:modified xsi:type="dcterms:W3CDTF">2026-07-29T09:39:33Z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