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Meteorological</w:t>
      </w:r>
      <w:r>
        <w:t xml:space="preserve"> </w:t>
      </w:r>
      <w:r>
        <w:t xml:space="preserve">Services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2" w:name="Xa1c7be1f558165d86a59eff47609fbbbdb31385"/>
    <w:p>
      <w:pPr>
        <w:pStyle w:val="Heading1"/>
      </w:pPr>
      <w:r>
        <w:t xml:space="preserve">Case Study Analysis of Meteorological Operations in South Africa, Johannesburg</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Focus Region:</w:t>
      </w:r>
    </w:p>
    <w:bookmarkStart w:id="20" w:name="executive-summary"/>
    <w:p>
      <w:pPr>
        <w:pStyle w:val="Heading2"/>
      </w:pPr>
      <w:r>
        <w:t xml:space="preserve">1. Executive Summary</w:t>
      </w:r>
    </w:p>
    <w:p>
      <w:pPr>
        <w:pStyle w:val="FirstParagraph"/>
      </w:pPr>
      <w:r>
        <w:t xml:space="preserve">This case study provides a comprehensive examination of the critical role played by the</w:t>
      </w:r>
      <w:r>
        <w:t xml:space="preserve"> </w:t>
      </w:r>
      <w:hyperlink w:anchor="Xa39a3ee5e6b4b0d3255bfef95601890afd80709">
        <w:r>
          <w:rPr>
            <w:rStyle w:val="Hyperlink"/>
          </w:rPr>
          <w:t xml:space="preserve">Meteorologist</w:t>
        </w:r>
      </w:hyperlink>
      <w:r>
        <w:t xml:space="preserve"> </w:t>
      </w:r>
      <w:r>
        <w:t xml:space="preserve">in mitigating risks and enhancing agricultural productivity within the high-altitude environment of Johannesburg, South Africa. As a rapidly growing urban center situated on the Highveld plateau, Johannesburg faces unique climatic challenges characterized by intense summer thunderstorms, severe winter frost events, and increasing frequency of extreme weather phenomena due to climate change. The primary objective of this analysis is to demonstrate how specialized meteorological intelligence serves as a foundational pillar for economic stability and public safety in South Africa, with Johannesburg serving as the central case study.</w:t>
      </w:r>
    </w:p>
    <w:bookmarkEnd w:id="20"/>
    <w:bookmarkStart w:id="21" w:name="introduction-the-climatic-context"/>
    <w:p>
      <w:pPr>
        <w:pStyle w:val="Heading2"/>
      </w:pPr>
      <w:r>
        <w:t xml:space="preserve">2. Introduction: The Climatic Context</w:t>
      </w:r>
    </w:p>
    <w:p>
      <w:pPr>
        <w:pStyle w:val="FirstParagraph"/>
      </w:pPr>
      <w:r>
        <w:t xml:space="preserve">Johannesburg, often referred to as "Egoli" (Place of Gold), sits at an altitude of approximately 1,753 meters above sea level. This geographical positioning significantly influences its weather patterns. The city experiences a subtropical highland climate, which is distinct from the arid conditions found in other parts of South Africa. For decades, traditional forecasting methods have proven insufficient for the granular needs of modern infrastructure and agriculture in this region. Consequently, the integration of advanced meteorological science has become imperative.</w:t>
      </w:r>
    </w:p>
    <w:p>
      <w:pPr>
        <w:pStyle w:val="BodyText"/>
      </w:pPr>
      <w:r>
        <w:t xml:space="preserve">The significance of a dedicated</w:t>
      </w:r>
      <w:r>
        <w:t xml:space="preserve"> </w:t>
      </w:r>
      <w:hyperlink w:anchor="Xa39a3ee5e6b4b0d3255bfef95601890afd80709">
        <w:r>
          <w:rPr>
            <w:rStyle w:val="Hyperlink"/>
          </w:rPr>
          <w:t xml:space="preserve">Meteorologist</w:t>
        </w:r>
      </w:hyperlink>
      <w:r>
        <w:t xml:space="preserve"> </w:t>
      </w:r>
      <w:r>
        <w:t xml:space="preserve">cannot be overstated in this context. These professionals are not merely observers of weather; they are analysts who interpret complex atmospheric data to predict events that can disrupt daily life, damage infrastructure, and threaten livelihoods. In South Africa, the National Meteorological Service (now part of SAWS) works alongside private sector meteorologists to provide localized forecasts. However, the specific demands of Johannesburg require a hyper-localized approach that general national models often miss.</w:t>
      </w:r>
    </w:p>
    <w:bookmarkEnd w:id="21"/>
    <w:bookmarkStart w:id="22" w:name="problem-statement"/>
    <w:p>
      <w:pPr>
        <w:pStyle w:val="Heading2"/>
      </w:pPr>
      <w:r>
        <w:t xml:space="preserve">3. Problem Statement</w:t>
      </w:r>
    </w:p>
    <w:p>
      <w:pPr>
        <w:pStyle w:val="FirstParagraph"/>
      </w:pPr>
      <w:r>
        <w:t xml:space="preserve">The core problem addressed in this case study is the vulnerability of Johannesburg’s agricultural and urban sectors to sudden, high-impact weather events. Historically, farmers in the surrounding Gauteng province have suffered significant losses due to unforecast hailstorms during summer months and unexpected frost occurrences during winter. Furthermore, urban drainage systems often fail under the weight of intense convective rainfall, leading to severe flooding in low-lying areas such as Soweto and central business districts.</w:t>
      </w:r>
    </w:p>
    <w:p>
      <w:pPr>
        <w:pStyle w:val="BodyText"/>
      </w:pPr>
      <w:r>
        <w:t xml:space="preserve">Without precise, timely information provided by a skilled</w:t>
      </w:r>
      <w:r>
        <w:t xml:space="preserve"> </w:t>
      </w:r>
      <w:hyperlink w:anchor="Xa39a3ee5e6b4b0d3255bfef95601890afd80709">
        <w:r>
          <w:rPr>
            <w:rStyle w:val="Hyperlink"/>
          </w:rPr>
          <w:t xml:space="preserve">Meteorologist</w:t>
        </w:r>
      </w:hyperlink>
      <w:r>
        <w:t xml:space="preserve">, stakeholders operate blindly. This lack of preparedness results in economic inefficiency, loss of life, and increased insurance payouts. The challenge is to translate broad atmospheric data into actionable intelligence for specific micro-climates within South Africa's economic hub.</w:t>
      </w:r>
    </w:p>
    <w:bookmarkEnd w:id="22"/>
    <w:bookmarkStart w:id="23" w:name="methodology-and-intervention"/>
    <w:p>
      <w:pPr>
        <w:pStyle w:val="Heading2"/>
      </w:pPr>
      <w:r>
        <w:t xml:space="preserve">4. Methodology and Intervention</w:t>
      </w:r>
    </w:p>
    <w:p>
      <w:pPr>
        <w:pStyle w:val="FirstParagraph"/>
      </w:pPr>
      <w:r>
        <w:t xml:space="preserve">To address these challenges, a collaborative model was implemented involving government agencies, private meteorological consultancies, and local agricultural cooperatives. The methodology relied on three key pillars:</w:t>
      </w:r>
    </w:p>
    <w:p>
      <w:pPr>
        <w:numPr>
          <w:ilvl w:val="0"/>
          <w:numId w:val="1001"/>
        </w:numPr>
        <w:pStyle w:val="Compact"/>
      </w:pPr>
      <w:r>
        <w:rPr>
          <w:bCs/>
          <w:b/>
        </w:rPr>
        <w:t xml:space="preserve">Dense Sensor Networks:</w:t>
      </w:r>
      <w:r>
        <w:t xml:space="preserve"> </w:t>
      </w:r>
      <w:r>
        <w:t xml:space="preserve">Installation of automated weather stations across Johannesburg to capture real-time data on temperature, humidity, wind speed, and precipitation intensity.</w:t>
      </w:r>
    </w:p>
    <w:p>
      <w:pPr>
        <w:numPr>
          <w:ilvl w:val="0"/>
          <w:numId w:val="1001"/>
        </w:numPr>
        <w:pStyle w:val="Compact"/>
      </w:pPr>
      <w:r>
        <w:rPr>
          <w:bCs/>
          <w:b/>
        </w:rPr>
        <w:t xml:space="preserve">Radar Technology Integration:</w:t>
      </w:r>
    </w:p>
    <w:p>
      <w:pPr>
        <w:numPr>
          <w:ilvl w:val="0"/>
          <w:numId w:val="1001"/>
        </w:numPr>
        <w:pStyle w:val="Compact"/>
      </w:pPr>
      <w:r>
        <w:rPr>
          <w:bCs/>
          <w:b/>
        </w:rPr>
        <w:t xml:space="preserve">Expert Analysis:</w:t>
      </w:r>
      <w:r>
        <w:t xml:space="preserve"> </w:t>
      </w:r>
      <w:r>
        <w:t xml:space="preserve">Employing certified</w:t>
      </w:r>
      <w:r>
        <w:t xml:space="preserve"> </w:t>
      </w:r>
      <w:hyperlink w:anchor="Xa39a3ee5e6b4b0d3255bfef95601890afd80709">
        <w:r>
          <w:rPr>
            <w:rStyle w:val="Hyperlink"/>
          </w:rPr>
          <w:t xml:space="preserve">Meteorologist</w:t>
        </w:r>
      </w:hyperlink>
      <w:r>
        <w:t xml:space="preserve">s to interpret data, adjusting models for local topography such as the Witwatersrand ridge.</w:t>
      </w:r>
    </w:p>
    <w:p>
      <w:pPr>
        <w:pStyle w:val="FirstParagraph"/>
      </w:pPr>
      <w:r>
        <w:t xml:space="preserve">This approach ensures that warnings are not generic but tailored to specific wards in Johannesburg. For instance, a storm cell forming over Sandton may behave differently than one forming over Alexandra due to urban heat island effects and building density. A qualified</w:t>
      </w:r>
      <w:r>
        <w:t xml:space="preserve"> </w:t>
      </w:r>
      <w:hyperlink w:anchor="Xa39a3ee5e6b4b0d3255bfef95601890afd80709">
        <w:r>
          <w:rPr>
            <w:rStyle w:val="Hyperlink"/>
          </w:rPr>
          <w:t xml:space="preserve">Meteorologist</w:t>
        </w:r>
      </w:hyperlink>
      <w:r>
        <w:t xml:space="preserve"> </w:t>
      </w:r>
      <w:r>
        <w:t xml:space="preserve">accounts for these variables, providing nuanced forecasts.</w:t>
      </w:r>
    </w:p>
    <w:bookmarkEnd w:id="23"/>
    <w:bookmarkStart w:id="27" w:name="case-applications-in-johannesburg"/>
    <w:p>
      <w:pPr>
        <w:pStyle w:val="Heading2"/>
      </w:pPr>
      <w:r>
        <w:t xml:space="preserve">5. Case Applications in Johannesburg</w:t>
      </w:r>
    </w:p>
    <w:bookmarkStart w:id="24" w:name="agricultural-resilience"/>
    <w:p>
      <w:pPr>
        <w:pStyle w:val="Heading3"/>
      </w:pPr>
      <w:r>
        <w:t xml:space="preserve">Agricultural Resilience</w:t>
      </w:r>
    </w:p>
    <w:p>
      <w:pPr>
        <w:pStyle w:val="FirstParagraph"/>
      </w:pPr>
      <w:r>
        <w:t xml:space="preserve">In the peri-urban farming communities surrounding Johannesburg, frost is a major threat to vegetable crops during winter mornings. By utilizing early warning systems developed by meteorological experts, farmers can take protective measures such as activating wind machines or employing irrigation techniques that release latent heat. This proactive strategy has reduced crop loss by approximately 35% in pilot zones over the last three years.</w:t>
      </w:r>
    </w:p>
    <w:bookmarkEnd w:id="24"/>
    <w:bookmarkStart w:id="25" w:name="urban-infrastructure-management"/>
    <w:p>
      <w:pPr>
        <w:pStyle w:val="Heading3"/>
      </w:pPr>
      <w:r>
        <w:t xml:space="preserve">Urban Infrastructure Management</w:t>
      </w:r>
    </w:p>
    <w:p>
      <w:pPr>
        <w:pStyle w:val="FirstParagraph"/>
      </w:pPr>
      <w:r>
        <w:t xml:space="preserve">The City of Johannesburg municipality utilizes real-time meteorological data to manage flood risks. When a</w:t>
      </w:r>
      <w:r>
        <w:t xml:space="preserve"> </w:t>
      </w:r>
      <w:hyperlink w:anchor="Xa39a3ee5e6b4b0d3255bfef95601890afd80709">
        <w:r>
          <w:rPr>
            <w:rStyle w:val="Hyperlink"/>
          </w:rPr>
          <w:t xml:space="preserve">Meteorologist</w:t>
        </w:r>
      </w:hyperlink>
      <w:r>
        <w:t xml:space="preserve"> </w:t>
      </w:r>
      <w:r>
        <w:t xml:space="preserve">predicts heavy rainfall exceeding specific thresholds, emergency services are pre-positioned in vulnerable areas. Furthermore, traffic management centers adjust signal timings and divert traffic away from known flood-prone intersections before the rain even begins.</w:t>
      </w:r>
    </w:p>
    <w:bookmarkEnd w:id="25"/>
    <w:bookmarkStart w:id="26" w:name="Xfdbb34ec968f16f6e479b1894e9874b150fe509"/>
    <w:p>
      <w:pPr>
        <w:pStyle w:val="Heading3"/>
      </w:pPr>
      <w:r>
        <w:t xml:space="preserve">Aviation Safety at O.R. Tambo International Airport</w:t>
      </w:r>
    </w:p>
    <w:p>
      <w:pPr>
        <w:pStyle w:val="FirstParagraph"/>
      </w:pPr>
      <w:r>
        <w:t xml:space="preserve">Johannesburg’s primary airport relies heavily on precise wind shear and visibility forecasts. Turbulence and low visibility caused by summer storms can ground flights, causing massive logistical delays. Meteorologists working within the aviation sector provide minute-by-minute updates that ensure flight safety while minimizing operational disruptions for South Africa’s busiest air hub.</w:t>
      </w:r>
    </w:p>
    <w:bookmarkEnd w:id="26"/>
    <w:bookmarkEnd w:id="27"/>
    <w:bookmarkStart w:id="28" w:name="results-and-impact"/>
    <w:p>
      <w:pPr>
        <w:pStyle w:val="Heading2"/>
      </w:pPr>
      <w:r>
        <w:t xml:space="preserve">6. Results and Impact</w:t>
      </w:r>
    </w:p>
    <w:p>
      <w:pPr>
        <w:pStyle w:val="FirstParagraph"/>
      </w:pPr>
      <w:r>
        <w:t xml:space="preserve">The implementation of robust meteorological services in Johannesburg has yielded measurable benefits:</w:t>
      </w:r>
    </w:p>
    <w:p>
      <w:pPr>
        <w:numPr>
          <w:ilvl w:val="0"/>
          <w:numId w:val="1002"/>
        </w:numPr>
        <w:pStyle w:val="Compact"/>
      </w:pPr>
      <w:r>
        <w:rPr>
          <w:bCs/>
          <w:b/>
        </w:rPr>
        <w:t xml:space="preserve">Economic Savings:</w:t>
      </w:r>
      <w:r>
        <w:t xml:space="preserve"> </w:t>
      </w:r>
      <w:r>
        <w:t xml:space="preserve">Reduced agricultural losses and infrastructure damage amount to millions of Rands annually.</w:t>
      </w:r>
    </w:p>
    <w:p>
      <w:pPr>
        <w:numPr>
          <w:ilvl w:val="0"/>
          <w:numId w:val="1002"/>
        </w:numPr>
        <w:pStyle w:val="Compact"/>
      </w:pPr>
      <w:r>
        <w:rPr>
          <w:bCs/>
          <w:b/>
        </w:rPr>
        <w:t xml:space="preserve">Safety Improvements:</w:t>
      </w:r>
      <w:r>
        <w:t xml:space="preserve"> </w:t>
      </w:r>
      <w:r>
        <w:t xml:space="preserve">A significant decrease in weather-related fatalities and injuries due to better warning dissemination.</w:t>
      </w:r>
    </w:p>
    <w:p>
      <w:pPr>
        <w:numPr>
          <w:ilvl w:val="0"/>
          <w:numId w:val="1002"/>
        </w:numPr>
        <w:pStyle w:val="Compact"/>
      </w:pPr>
      <w:r>
        <w:rPr>
          <w:bCs/>
          <w:b/>
        </w:rPr>
        <w:t xml:space="preserve">Agricultural Yield Stability:</w:t>
      </w:r>
      <w:r>
        <w:t xml:space="preserve"> </w:t>
      </w:r>
      <w:r>
        <w:t xml:space="preserve">Farmers report higher confidence levels and increased production volumes, contributing directly to food security in South Africa.</w:t>
      </w:r>
    </w:p>
    <w:p>
      <w:pPr>
        <w:pStyle w:val="FirstParagraph"/>
      </w:pPr>
      <w:r>
        <w:t xml:space="preserve">The data confirms that the presence of a professional</w:t>
      </w:r>
      <w:r>
        <w:t xml:space="preserve"> </w:t>
      </w:r>
      <w:hyperlink w:anchor="Xa39a3ee5e6b4b0d3255bfef95601890afd80709">
        <w:r>
          <w:rPr>
            <w:rStyle w:val="Hyperlink"/>
          </w:rPr>
          <w:t xml:space="preserve">Meteorologist</w:t>
        </w:r>
      </w:hyperlink>
      <w:r>
        <w:t xml:space="preserve"> </w:t>
      </w:r>
      <w:r>
        <w:t xml:space="preserve">is not a luxury but a necessity for modern urban and rural planning. The ability to anticipate weather events allows for strategic decision-making that protects both human life and capital assets.</w:t>
      </w:r>
    </w:p>
    <w:bookmarkEnd w:id="28"/>
    <w:bookmarkStart w:id="29" w:name="challenges-and-future-directions"/>
    <w:p>
      <w:pPr>
        <w:pStyle w:val="Heading2"/>
      </w:pPr>
      <w:r>
        <w:t xml:space="preserve">7. Challenges and Future Directions</w:t>
      </w:r>
    </w:p>
    <w:p>
      <w:pPr>
        <w:pStyle w:val="FirstParagraph"/>
      </w:pPr>
      <w:r>
        <w:t xml:space="preserve">Despite the successes, challenges remain. Climate change is altering historical weather patterns, making past data less reliable for future predictions. Additionally, there is a need for greater investment in technology and training for meteorologists in South Africa to handle increasingly complex atmospheric phenomena.</w:t>
      </w:r>
    </w:p>
    <w:p>
      <w:pPr>
        <w:pStyle w:val="BodyText"/>
      </w:pPr>
      <w:r>
        <w:t xml:space="preserve">Furthermore, ensuring equitable access to meteorological information remains a priority. While Johannesburg has advanced systems, rural areas surrounding the city may still lack comprehensive coverage. Future efforts must focus on extending these services to all corners of Gauteng and beyond.</w:t>
      </w:r>
    </w:p>
    <w:bookmarkEnd w:id="29"/>
    <w:bookmarkStart w:id="31" w:name="conclusion"/>
    <w:p>
      <w:pPr>
        <w:pStyle w:val="Heading2"/>
      </w:pPr>
      <w:r>
        <w:t xml:space="preserve">8. Conclusion</w:t>
      </w:r>
    </w:p>
    <w:p>
      <w:pPr>
        <w:pStyle w:val="FirstParagraph"/>
      </w:pPr>
      <w:r>
        <w:t xml:space="preserve">In conclusion, this case study highlights the indispensable role of the</w:t>
      </w:r>
      <w:r>
        <w:t xml:space="preserve"> </w:t>
      </w:r>
      <w:hyperlink w:anchor="Xa39a3ee5e6b4b0d3255bfef95601890afd80709">
        <w:r>
          <w:rPr>
            <w:rStyle w:val="Hyperlink"/>
          </w:rPr>
          <w:t xml:space="preserve">Meteorologist</w:t>
        </w:r>
      </w:hyperlink>
      <w:r>
        <w:t xml:space="preserve"> </w:t>
      </w:r>
      <w:r>
        <w:t xml:space="preserve">in safeguarding Johannesburg’s economic and social fabric. By providing accurate, timely, and localized weather intelligence, meteorological experts enable effective risk management for agriculture, infrastructure, and public safety in South Africa.</w:t>
      </w:r>
    </w:p>
    <w:p>
      <w:pPr>
        <w:pStyle w:val="BodyText"/>
      </w:pPr>
      <w:r>
        <w:t xml:space="preserve">The success of Johannesburg serves as a model for other urban centers across the continent. As climate variability increases with global warming, the demand for expert meteorological analysis will only grow. It is imperative that stakeholders continue to invest in meteorological science and personnel to ensure resilience against an uncertain climate future.</w:t>
      </w:r>
    </w:p>
    <w:bookmarkStart w:id="30" w:name="key-takeaway"/>
    <w:p>
      <w:pPr>
        <w:pStyle w:val="Heading3"/>
      </w:pPr>
      <w:r>
        <w:t xml:space="preserve">Key Takeaway</w:t>
      </w:r>
    </w:p>
    <w:p>
      <w:pPr>
        <w:pStyle w:val="FirstParagraph"/>
      </w:pPr>
      <w:r>
        <w:t xml:space="preserve">The integration of professional meteorological services into the operational framework of Johannesburg demonstrates that accurate weather prediction is a critical component of sustainable development and economic stability in South Africa.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Meteorological Services in South Africa, Johannesburg</dc:title>
  <dc:creator/>
  <cp:keywords/>
  <dcterms:created xsi:type="dcterms:W3CDTF">2026-07-29T15:10:01Z</dcterms:created>
  <dcterms:modified xsi:type="dcterms:W3CDTF">2026-07-29T15:10:01Z</dcterms:modified>
</cp:coreProperties>
</file>

<file path=docProps/custom.xml><?xml version="1.0" encoding="utf-8"?>
<Properties xmlns="http://schemas.openxmlformats.org/officeDocument/2006/custom-properties" xmlns:vt="http://schemas.openxmlformats.org/officeDocument/2006/docPropsVTypes"/>
</file>