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3c523cdd5c5d8fcbc55ef06eb3af8051e584d14"/>
    <w:p>
      <w:pPr>
        <w:pStyle w:val="Heading1"/>
      </w:pPr>
      <w:r>
        <w:t xml:space="preserve">Case Study: Strategic Meteorological Support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Distribution:</w:t>
      </w:r>
      <w:r>
        <w:t xml:space="preserve"> </w:t>
      </w:r>
      <w:r>
        <w:t xml:space="preserve">Department of Energy, Abu Dhabi Government Planning Committee, Civil Defense Authority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operational framework and societal impact of the modern meteorologist within the specific geopolitical and environmental context of the United Arab Emirates Abu Dhabi. As a leader in global innovation, economic diversification, and sustainable development, Abu Dhabi faces unique atmospheric challenges that range from extreme summer heatwaves to unpredictable sandstorm events. This document outlines how specialized meteorological expertise is not merely a scientific service but a fundamental pillar of public safety, economic stability, and national vision realization.</w:t>
      </w:r>
    </w:p>
    <w:p>
      <w:pPr>
        <w:pStyle w:val="BodyText"/>
      </w:pPr>
      <w:r>
        <w:t xml:space="preserve">The primary objective of this study is to demonstrate how the integration of advanced forecasting technologies with local climatological knowledge allows the United Arab Emirates Abu Dhabi to mitigate risks associated with rapid climate shifts. By analyzing specific operational scenarios, we highlight the indispensable role of the meteorologist in safeguarding infrastructure, optimizing energy consumption, and ensuring public welfare.</w:t>
      </w:r>
    </w:p>
    <w:bookmarkEnd w:id="20"/>
    <w:bookmarkStart w:id="21" w:name="environmental-context-of-abu-dhabi"/>
    <w:p>
      <w:pPr>
        <w:pStyle w:val="Heading2"/>
      </w:pPr>
      <w:r>
        <w:t xml:space="preserve">2. Environmental Context of Abu Dhabi</w:t>
      </w:r>
    </w:p>
    <w:p>
      <w:pPr>
        <w:pStyle w:val="FirstParagraph"/>
      </w:pPr>
      <w:r>
        <w:t xml:space="preserve">To understand the necessity of specialized meteorological services, one must first appreciate the environmental baseline of Abu Dhabi. Located on an island in the Persian Gulf with a vast mainland territory extending into the Arabian Desert, this emirate experiences an arid desert climate characterized by high humidity levels during coastal summers and significant diurnal temperature variations inland.</w:t>
      </w:r>
    </w:p>
    <w:p>
      <w:pPr>
        <w:pStyle w:val="BodyText"/>
      </w:pPr>
      <w:r>
        <w:rPr>
          <w:bCs/>
          <w:b/>
        </w:rPr>
        <w:t xml:space="preserve">Key Environmental Challenges:</w:t>
      </w:r>
    </w:p>
    <w:p>
      <w:pPr>
        <w:numPr>
          <w:ilvl w:val="0"/>
          <w:numId w:val="1001"/>
        </w:numPr>
        <w:pStyle w:val="Compact"/>
      </w:pPr>
      <w:r>
        <w:rPr>
          <w:bCs/>
          <w:b/>
        </w:rPr>
        <w:t xml:space="preserve">Ambient Temperatures:</w:t>
      </w:r>
      <w:r>
        <w:t xml:space="preserve"> </w:t>
      </w:r>
      <w:r>
        <w:t xml:space="preserve">Summer months frequently see temperatures exceeding 45°C (113°F), posing severe health risks and stressing infrastructure.</w:t>
      </w:r>
    </w:p>
    <w:p>
      <w:pPr>
        <w:numPr>
          <w:ilvl w:val="0"/>
          <w:numId w:val="1001"/>
        </w:numPr>
        <w:pStyle w:val="Compact"/>
      </w:pPr>
      <w:r>
        <w:rPr>
          <w:bCs/>
          <w:b/>
        </w:rPr>
        <w:t xml:space="preserve">Sand and Dust Storms (SDS):</w:t>
      </w:r>
      <w:r>
        <w:t xml:space="preserve"> </w:t>
      </w:r>
      <w:r>
        <w:t xml:space="preserve">Seasonal winds, particularly the "Shamal" from the northwest, trigger intense visibility-reducing events that disrupt aviation, marine transport, and outdoor labor.</w:t>
      </w:r>
    </w:p>
    <w:p>
      <w:pPr>
        <w:numPr>
          <w:ilvl w:val="0"/>
          <w:numId w:val="1001"/>
        </w:numPr>
        <w:pStyle w:val="Compact"/>
      </w:pPr>
      <w:r>
        <w:rPr>
          <w:bCs/>
          <w:b/>
        </w:rPr>
        <w:t xml:space="preserve">Rapid Atmospheric Pressure Changes:</w:t>
      </w:r>
      <w:r>
        <w:t xml:space="preserve"> </w:t>
      </w:r>
      <w:r>
        <w:t xml:space="preserve">Sudden weather fronts can lead to flash flooding in wadis (dry riverbeds) due to heavy rainfall intensity over short durations.</w:t>
      </w:r>
    </w:p>
    <w:p>
      <w:pPr>
        <w:pStyle w:val="FirstParagraph"/>
      </w:pPr>
      <w:r>
        <w:t xml:space="preserve">In this volatile environment, the margin for error is minimal. Consequently, the meteorologist serves as the first line of defense against these natural phenomena.</w:t>
      </w:r>
    </w:p>
    <w:bookmarkEnd w:id="21"/>
    <w:bookmarkStart w:id="25" w:name="Xed430cc99838ba4106a2a33bb12b748a39cac8d"/>
    <w:p>
      <w:pPr>
        <w:pStyle w:val="Heading2"/>
      </w:pPr>
      <w:r>
        <w:t xml:space="preserve">3. The Role of the Meteorologist in Abu Dhabi</w:t>
      </w:r>
    </w:p>
    <w:p>
      <w:pPr>
        <w:pStyle w:val="FirstParagraph"/>
      </w:pPr>
      <w:r>
        <w:t xml:space="preserve">The modern meteorologist in Abu Dhabi has evolved from a traditional observer to a multi-disciplinary data scientist and risk manager. Their responsibilities are segmented into three core operational domains: Public Safety, Economic Optimization, and Environmental Sustainability.</w:t>
      </w:r>
    </w:p>
    <w:bookmarkStart w:id="22" w:name="public-safety-and-civil-protection"/>
    <w:p>
      <w:pPr>
        <w:pStyle w:val="Heading3"/>
      </w:pPr>
      <w:r>
        <w:t xml:space="preserve">3.1 Public Safety and Civil Protection</w:t>
      </w:r>
    </w:p>
    <w:p>
      <w:pPr>
        <w:pStyle w:val="FirstParagraph"/>
      </w:pPr>
      <w:r>
        <w:t xml:space="preserve">The most immediate responsibility of the meteorologist is the protection of life. In Abu Dhabi, this involves issuing early warnings for heat stress and severe weather events. The meteorologist works closely with the Abu Dhabi Civil Defense Authority to determine when outdoor work bans should be implemented during peak heat hours (typically 12:30 PM to 3:30 PM). Furthermore, during sandstorm events, meteorologists provide real-time visibility indices that dictate flight cancellations at Abu Dhabi International Airport and traffic advisories for major highways. Accurate prediction of these events prevents accidents and ensures the continuity of essential services.</w:t>
      </w:r>
    </w:p>
    <w:bookmarkEnd w:id="22"/>
    <w:bookmarkStart w:id="23" w:name="energy-sector-optimization"/>
    <w:p>
      <w:pPr>
        <w:pStyle w:val="Heading3"/>
      </w:pPr>
      <w:r>
        <w:t xml:space="preserve">3.2 Energy Sector Optimization</w:t>
      </w:r>
    </w:p>
    <w:p>
      <w:pPr>
        <w:pStyle w:val="FirstParagraph"/>
      </w:pPr>
      <w:r>
        <w:t xml:space="preserve">Economic diversification in the United Arab Emirates Abu Dhabi has led to a robust energy sector, both in traditional oil and gas and renewable solar power. The meteorologist plays a pivotal role here through resource forecasting. For solar energy farms, such as those in Al Dhafra, precise predictions of cloud cover, aerosol optical depth (dust accumulation on panels), and ambient temperature are crucial for grid stability.</w:t>
      </w:r>
    </w:p>
    <w:p>
      <w:pPr>
        <w:pStyle w:val="BodyText"/>
      </w:pPr>
      <w:r>
        <w:t xml:space="preserve">Dust deposition significantly reduces the efficiency of photovoltaic panels. Meteorologists collaborate with energy engineers to forecast dust storms days in advance, allowing maintenance crews to schedule cleaning operations proactively rather than reactively. This predictive capability directly impacts the economic viability of green energy initiatives in Abu Dhabi.</w:t>
      </w:r>
    </w:p>
    <w:bookmarkEnd w:id="23"/>
    <w:bookmarkStart w:id="24" w:name="urban-planning-and-infrastructure"/>
    <w:p>
      <w:pPr>
        <w:pStyle w:val="Heading3"/>
      </w:pPr>
      <w:r>
        <w:t xml:space="preserve">3.3 Urban Planning and Infrastructure</w:t>
      </w:r>
    </w:p>
    <w:p>
      <w:pPr>
        <w:pStyle w:val="FirstParagraph"/>
      </w:pPr>
      <w:r>
        <w:t xml:space="preserve">As Abu Dhabi continues its urban expansion under frameworks like the "Abu Dhabi Economic Vision 2030," infrastructure resilience is paramount. Meteorologists provide long-term climatological data to architects and urban planners. This includes wind load calculations for high-rise buildings in the Corniche area, heat island effect modeling, and flood risk assessment for drainage systems. By integrating historical weather data with future climate projection models, meteorologists ensure that new developments are resilient to changing atmospheric conditions.</w:t>
      </w:r>
    </w:p>
    <w:bookmarkEnd w:id="24"/>
    <w:bookmarkEnd w:id="25"/>
    <w:bookmarkStart w:id="26" w:name="X7effe1e72ffaf2323b96a5963efb09b3044c653"/>
    <w:p>
      <w:pPr>
        <w:pStyle w:val="Heading2"/>
      </w:pPr>
      <w:r>
        <w:t xml:space="preserve">4. Technological Integration and Data Science</w:t>
      </w:r>
    </w:p>
    <w:p>
      <w:pPr>
        <w:pStyle w:val="FirstParagraph"/>
      </w:pPr>
      <w:r>
        <w:t xml:space="preserve">The efficacy of a meteorologist in Abu Dhabi is heavily dependent on technological infrastructure. The United Arab Emirates has invested significantly in high-performance computing and remote sensing technologies. The following tools are central to the meteorologist's workflow:</w:t>
      </w:r>
    </w:p>
    <w:p>
      <w:pPr>
        <w:pStyle w:val="BodyText"/>
      </w:pPr>
      <w:r>
        <w:t xml:space="preserve">Technology</w:t>
      </w:r>
    </w:p>
    <w:p>
      <w:pPr>
        <w:pStyle w:val="BodyText"/>
      </w:pPr>
      <w:r>
        <w:t xml:space="preserve">Doppler Radar Networks</w:t>
      </w:r>
    </w:p>
    <w:p>
      <w:pPr>
        <w:pStyle w:val="BodyText"/>
      </w:pPr>
      <w:r>
        <w:t xml:space="preserve">Monsitors precipitation intensity and wind patterns over the Gulf, detecting rapidly forming convective storms.</w:t>
      </w:r>
    </w:p>
    <w:p>
      <w:pPr>
        <w:pStyle w:val="BodyText"/>
      </w:pPr>
      <w:r>
        <w:t xml:space="preserve">Satellite Imagery (GOES-16/18)</w:t>
      </w:r>
    </w:p>
    <w:p>
      <w:pPr>
        <w:pStyle w:val="BodyText"/>
      </w:pPr>
      <w:r>
        <w:t xml:space="preserve">AI-Driven Forecast Models</w:t>
      </w:r>
    </w:p>
    <w:p>
      <w:pPr>
        <w:pStyle w:val="BodyText"/>
      </w:pPr>
      <w:r>
        <w:t xml:space="preserve">Machine learning algorithms analyze vast datasets to improve short-term nowcasting, particularly for sudden sandstorms and heat spikes.</w:t>
      </w:r>
    </w:p>
    <w:p>
      <w:pPr>
        <w:pStyle w:val="BodyText"/>
      </w:pPr>
      <w:r>
        <w:t xml:space="preserve">A network of environmental sensors distributed across the emirate provides hyper-local temperature and humidity data.</w:t>
      </w:r>
    </w:p>
    <w:p>
      <w:pPr>
        <w:pStyle w:val="BodyText"/>
      </w:pPr>
      <w:r>
        <w:t xml:space="preserve">The meteorologist interprets this complex data stream. While algorithms provide probabilistic outputs, the human expert applies contextual knowledge—such as local topography or urban heat islands—to refine forecasts and issue actionable alerts.</w:t>
      </w:r>
    </w:p>
    <w:bookmarkEnd w:id="26"/>
    <w:bookmarkStart w:id="27" w:name="Xe910f007d7cbb5020b3f521ba54d6fa58408c78"/>
    <w:p>
      <w:pPr>
        <w:pStyle w:val="Heading2"/>
      </w:pPr>
      <w:r>
        <w:t xml:space="preserve">5. Case Scenario: Response to Extreme Heatwave</w:t>
      </w:r>
    </w:p>
    <w:p>
      <w:pPr>
        <w:pStyle w:val="FirstParagraph"/>
      </w:pPr>
      <w:r>
        <w:t xml:space="preserve">To illustrate the practical application of meteorological expertise, consider a hypothetical scenario during a peak summer heatwave in Abu Dhabi.</w:t>
      </w:r>
    </w:p>
    <w:p>
      <w:pPr>
        <w:pStyle w:val="BodyText"/>
      </w:pPr>
      <w:r>
        <w:rPr>
          <w:bCs/>
          <w:b/>
        </w:rPr>
        <w:t xml:space="preserve">The Situation:</w:t>
      </w:r>
      <w:r>
        <w:t xml:space="preserve">A high-pressure system settles over the region, causing temperatures to rise unexpectedly to 48°C with negligible wind. Humidity levels climb due to coastal sea breezes.</w:t>
      </w:r>
    </w:p>
    <w:p>
      <w:pPr>
        <w:pStyle w:val="BodyText"/>
      </w:pPr>
      <w:r>
        <w:rPr>
          <w:bCs/>
          <w:b/>
        </w:rPr>
        <w:t xml:space="preserve">Meteorological Action:</w:t>
      </w:r>
    </w:p>
    <w:p>
      <w:pPr>
        <w:numPr>
          <w:ilvl w:val="0"/>
          <w:numId w:val="1002"/>
        </w:numPr>
        <w:pStyle w:val="Compact"/>
      </w:pPr>
      <w:r>
        <w:rPr>
          <w:bCs/>
          <w:b/>
        </w:rPr>
        <w:t xml:space="preserve">Prediction:</w:t>
      </w:r>
      <w:r>
        <w:t xml:space="preserve">The meteorologist identifies the trend three days in advance using ensemble forecasting models, noting a deviation from the seasonal average.</w:t>
      </w:r>
    </w:p>
    <w:p>
      <w:pPr>
        <w:numPr>
          <w:ilvl w:val="0"/>
          <w:numId w:val="1002"/>
        </w:numPr>
        <w:pStyle w:val="Compact"/>
      </w:pPr>
      <w:r>
        <w:rPr>
          <w:bCs/>
          <w:b/>
        </w:rPr>
        <w:t xml:space="preserve">Risk Assessment:</w:t>
      </w:r>
      <w:r>
        <w:t xml:space="preserve">A heat index calculation is performed to determine the "feels like" temperature, which may exceed 55°C.</w:t>
      </w:r>
    </w:p>
    <w:p>
      <w:pPr>
        <w:numPr>
          <w:ilvl w:val="0"/>
          <w:numId w:val="1002"/>
        </w:numPr>
        <w:pStyle w:val="Compact"/>
      </w:pPr>
      <w:r>
        <w:rPr>
          <w:bCs/>
          <w:b/>
        </w:rPr>
        <w:t xml:space="preserve">Stakeholder Communication:</w:t>
      </w:r>
      <w:r>
        <w:t xml:space="preserve">The meteorologist issues a Level 4 Heat Warning to the Department of Energy and Health Services.</w:t>
      </w:r>
    </w:p>
    <w:p>
      <w:pPr>
        <w:numPr>
          <w:ilvl w:val="0"/>
          <w:numId w:val="1002"/>
        </w:numPr>
        <w:pStyle w:val="Compact"/>
      </w:pPr>
      <w:r>
        <w:rPr>
          <w:bCs/>
          <w:b/>
        </w:rPr>
        <w:t xml:space="preserve">Mitigation Implementation:</w:t>
      </w:r>
      <w:r>
        <w:t xml:space="preserve">Based on this warning, outdoor construction projects are mandated to shift work hours. Public health campaigns are triggered via social media and SMS alerts advising citizens to stay hydrated.</w:t>
      </w:r>
    </w:p>
    <w:p>
      <w:pPr>
        <w:numPr>
          <w:ilvl w:val="0"/>
          <w:numId w:val="1002"/>
        </w:numPr>
        <w:pStyle w:val="Compact"/>
      </w:pPr>
      <w:r>
        <w:rPr>
          <w:bCs/>
          <w:b/>
        </w:rPr>
        <w:t xml:space="preserve">Economic Impact:</w:t>
      </w:r>
      <w:r>
        <w:t xml:space="preserve">The energy grid operator receives load forecasts adjusted for increased air conditioning demand, ensuring reserve capacity is available.</w:t>
      </w:r>
    </w:p>
    <w:p>
      <w:pPr>
        <w:pStyle w:val="FirstParagraph"/>
      </w:pPr>
      <w:r>
        <w:t xml:space="preserve">This coordinated response, driven by accurate meteorological insight, prevents mass hospitalizations and prevents grid overload.</w:t>
      </w:r>
    </w:p>
    <w:bookmarkEnd w:id="27"/>
    <w:bookmarkStart w:id="28" w:name="future-outlook-and-climate-resilience"/>
    <w:p>
      <w:pPr>
        <w:pStyle w:val="Heading2"/>
      </w:pPr>
      <w:r>
        <w:t xml:space="preserve">6. Future Outlook and Climate Resilience</w:t>
      </w:r>
    </w:p>
    <w:p>
      <w:pPr>
        <w:pStyle w:val="FirstParagraph"/>
      </w:pPr>
      <w:r>
        <w:t xml:space="preserve">The United Arab Emirates Abu Dhabi is at the forefront of global climate action. With the UAE hosting COP28 and committing to Net Zero by 2050, the role of the meteorologist will expand further into climate modeling and carbon cycle monitoring. The focus will shift from reactive weather forecasting to proactive climate adaptation strategies.</w:t>
      </w:r>
    </w:p>
    <w:p>
      <w:pPr>
        <w:pStyle w:val="BodyText"/>
      </w:pPr>
      <w:r>
        <w:t xml:space="preserve">Future meteorological services in Abu Dhabi will likely integrate more heavily with international climate databases, allowing for better long-term trend analysis. This data is essential for maintaining the emirate's status as a global hub for science and innovation.</w:t>
      </w:r>
    </w:p>
    <w:bookmarkEnd w:id="28"/>
    <w:bookmarkStart w:id="29" w:name="conclusion"/>
    <w:p>
      <w:pPr>
        <w:pStyle w:val="Heading2"/>
      </w:pPr>
      <w:r>
        <w:t xml:space="preserve">7. Conclusion</w:t>
      </w:r>
    </w:p>
    <w:p>
      <w:pPr>
        <w:pStyle w:val="FirstParagraph"/>
      </w:pPr>
      <w:r>
        <w:t xml:space="preserve">In conclusion, the meteorologist in Abu Dhabi is not merely a provider of weather reports but a strategic asset to the nation. Their expertise directly supports the United Arab Emirates' goals of economic diversification, public safety, and environmental sustainability. By leveraging advanced technology and deep local knowledge, meteorologists mitigate the risks posed by extreme climate events. As Abu Dhabi continues to grow and transform into a smart city, the integration of precise meteorological data will remain fundamental to its resilience and success.</w:t>
      </w:r>
    </w:p>
    <w:p>
      <w:pPr>
        <w:pStyle w:val="BodyText"/>
      </w:pPr>
      <w:r>
        <w:t xml:space="preserve">The synergy between scientific forecasting, technological innovation, and governmental policy in the United Arab Emirates Abu Dhabi ensures that weather-related challenges are met with preparedness rather than panic. This Case Study affirms that investing in meteorological capabilities is an investment in the stability and prosperity of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the United Arab Emirates Abu Dhabi</dc:title>
  <dc:creator/>
  <dc:language>en</dc:language>
  <cp:keywords/>
  <dcterms:created xsi:type="dcterms:W3CDTF">2026-07-29T16:54:01Z</dcterms:created>
  <dcterms:modified xsi:type="dcterms:W3CDTF">2026-07-29T16:54:01Z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