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Midwifery</w:t>
      </w:r>
      <w:r>
        <w:t xml:space="preserve"> </w:t>
      </w:r>
      <w:r>
        <w:t xml:space="preserve">in</w:t>
      </w:r>
      <w:r>
        <w:t xml:space="preserve"> </w:t>
      </w:r>
      <w:r>
        <w:t xml:space="preserve">Canada</w:t>
      </w:r>
      <w:r>
        <w:t xml:space="preserve"> </w:t>
      </w:r>
      <w:r>
        <w:t xml:space="preserve">Montreal</w:t>
      </w:r>
    </w:p>
    <w:bookmarkStart w:id="30" w:name="Xfe399763481bbde06db337858df80c7fe49f0fb"/>
    <w:p>
      <w:pPr>
        <w:pStyle w:val="Heading1"/>
      </w:pPr>
      <w:r>
        <w:t xml:space="preserve">Clinical and Systemic Analysis of Midwifery Care in Canada Montreal</w:t>
      </w:r>
    </w:p>
    <w:p>
      <w:pPr>
        <w:pStyle w:val="FirstParagraph"/>
      </w:pPr>
      <w:r>
        <w:rPr>
          <w:bCs/>
          <w:b/>
        </w:rPr>
        <w:t xml:space="preserve">Date:</w:t>
      </w:r>
      <w:r>
        <w:t xml:space="preserve"> </w:t>
      </w:r>
      <w:r>
        <w:t xml:space="preserve">October 24, 2023</w:t>
      </w:r>
      <w:r>
        <w:br/>
      </w:r>
      <w:r>
        <w:rPr>
          <w:bCs/>
          <w:b/>
        </w:rPr>
        <w:t xml:space="preserve">Jurisdiction:Subject:</w:t>
      </w:r>
    </w:p>
    <w:bookmarkStart w:id="20" w:name="introduction-and-contextual-background"/>
    <w:p>
      <w:pPr>
        <w:pStyle w:val="Heading2"/>
      </w:pPr>
      <w:r>
        <w:t xml:space="preserve">1. Introduction and Contextual Background</w:t>
      </w:r>
    </w:p>
    <w:p>
      <w:pPr>
        <w:pStyle w:val="FirstParagraph"/>
      </w:pPr>
      <w:r>
        <w:t xml:space="preserve">In the evolving landscape of modern healthcare, the integration of midwifery services has emerged as a critical component of comprehensive maternal care. This case study examines the unique dynamics surrounding the practice of midwifery within a specific geographic and cultural context: Canada Montreal. While midwifery is recognized globally as an evidence-based model of care, its implementation in Quebec presents distinct challenges and opportunities driven by provincial legislation, linguistic diversity, and healthcare infrastructure. The primary objective of this document is to analyze how the role of the</w:t>
      </w:r>
      <w:r>
        <w:t xml:space="preserve"> </w:t>
      </w:r>
      <w:r>
        <w:rPr>
          <w:bCs/>
          <w:b/>
        </w:rPr>
        <w:t xml:space="preserve">Midwife</w:t>
      </w:r>
      <w:r>
        <w:t xml:space="preserve"> </w:t>
      </w:r>
      <w:r>
        <w:t xml:space="preserve">functions within the public health system in Canada Montreal, evaluating both patient outcomes and systemic integration.</w:t>
      </w:r>
    </w:p>
    <w:p>
      <w:pPr>
        <w:pStyle w:val="BodyText"/>
      </w:pPr>
      <w:r>
        <w:t xml:space="preserve">Montreal, as a major hub in Canada Montreal, serves as a microcosm for broader national trends regarding perinatal care. The city boasts one of the highest midwifery adoption rates in North America. However, navigating this system requires an understanding of the regulatory framework established by the Collège des sages-femmes du Québec and the specific cultural expectations of a bilingual, multicultural population.</w:t>
      </w:r>
    </w:p>
    <w:bookmarkEnd w:id="20"/>
    <w:bookmarkStart w:id="21" w:name="X98994587de80d4bce8e6bbf249b0e45ae29e8d5"/>
    <w:p>
      <w:pPr>
        <w:pStyle w:val="Heading2"/>
      </w:pPr>
      <w:r>
        <w:t xml:space="preserve">2. Professional Regulation and Scope of Practice</w:t>
      </w:r>
    </w:p>
    <w:p>
      <w:pPr>
        <w:pStyle w:val="FirstParagraph"/>
      </w:pPr>
      <w:r>
        <w:t xml:space="preserve">To understand the efficacy of midwifery in this region, one must first look at regulation. In Canada Montreal, midwives are regulated health professionals with full prescribing rights and the authority to order diagnostic tests. Unlike many jurisdictions where nurse-midwives or certified professional midwives may operate under different legal frameworks, Quebec’s model aligns closely with the physician model regarding autonomy during low-risk pregnancies.</w:t>
      </w:r>
    </w:p>
    <w:p>
      <w:pPr>
        <w:pStyle w:val="BodyText"/>
      </w:pPr>
      <w:r>
        <w:t xml:space="preserve">The case study highlights that a qualified</w:t>
      </w:r>
      <w:r>
        <w:t xml:space="preserve"> </w:t>
      </w:r>
      <w:r>
        <w:rPr>
          <w:bCs/>
          <w:b/>
        </w:rPr>
        <w:t xml:space="preserve">Midwife</w:t>
      </w:r>
      <w:r>
        <w:t xml:space="preserve"> </w:t>
      </w:r>
      <w:r>
        <w:t xml:space="preserve">in Canada Montreal is trained to provide continuous support throughout pregnancy, labor, birth, and the postpartum period. This continuity of care is a defining feature of the profession. The scope includes managing normal pregnancy and childbirth, recognizing deviations from normalcy to refer to obstetricians when necessary, and providing gynecological care across the lifespan. The legal framework ensures that midwives in Canada Montreal operate with a high degree of professional independence, yet they are integrated into hospital systems through collaborative agreements.</w:t>
      </w:r>
    </w:p>
    <w:bookmarkEnd w:id="21"/>
    <w:bookmarkStart w:id="26" w:name="X97d52ae6ca8c9d7c698d784805e37f279bfa2ed"/>
    <w:p>
      <w:pPr>
        <w:pStyle w:val="Heading2"/>
      </w:pPr>
      <w:r>
        <w:t xml:space="preserve">3. Patient Case Profile: A Representative Scenario</w:t>
      </w:r>
    </w:p>
    <w:p>
      <w:pPr>
        <w:pStyle w:val="FirstParagraph"/>
      </w:pPr>
      <w:r>
        <w:t xml:space="preserve">To illustrate the practical application of midwifery care, we examine a composite case study involving "Sophie," a 32-year-old first-time mother residing in the Plateau-Mont-Royal district of Canada Montreal. Sophie presents with a low-risk pregnancy profile but expresses significant anxiety regarding pain management and birth preferences.</w:t>
      </w:r>
    </w:p>
    <w:bookmarkStart w:id="22" w:name="X0edeedddf8d80145cfd0b740b7fae2339f02850"/>
    <w:p>
      <w:pPr>
        <w:pStyle w:val="Heading3"/>
      </w:pPr>
      <w:r>
        <w:t xml:space="preserve">3.1 Initial Consultation and Relationship Building</w:t>
      </w:r>
    </w:p>
    <w:p>
      <w:pPr>
        <w:pStyle w:val="FirstParagraph"/>
      </w:pPr>
      <w:r>
        <w:t xml:space="preserve">Sophie’s journey begins with her first appointment at a midwifery group practice (CLSC or private clinic). The initial phase focuses on establishing trust, a cornerstone of the</w:t>
      </w:r>
      <w:r>
        <w:t xml:space="preserve"> </w:t>
      </w:r>
      <w:r>
        <w:rPr>
          <w:bCs/>
          <w:b/>
        </w:rPr>
        <w:t xml:space="preserve">Midwife</w:t>
      </w:r>
      <w:r>
        <w:t xml:space="preserve">-client relationship. In Canada Montreal, this interaction often occurs in French or English, reflecting the bilingual nature of the city. The midwife conducts a comprehensive history review, assesses medical risk factors, and discusses Sophie’s birth plan.</w:t>
      </w:r>
    </w:p>
    <w:bookmarkEnd w:id="22"/>
    <w:bookmarkStart w:id="23" w:name="antenatal-care-and-education"/>
    <w:p>
      <w:pPr>
        <w:pStyle w:val="Heading3"/>
      </w:pPr>
      <w:r>
        <w:t xml:space="preserve">3.2 Antenatal Care and Education</w:t>
      </w:r>
    </w:p>
    <w:p>
      <w:pPr>
        <w:pStyle w:val="FirstParagraph"/>
      </w:pPr>
      <w:r>
        <w:t xml:space="preserve">Throughout her pregnancy, Sophie attends regular check-ups with her assigned midwifery team. Unlike the fragmented care often experienced in hospital-based obstetrics, here she sees the same provider or a partner from the same team. This consistency allows for deeper monitoring of both physical health and emotional well-being. In this case study, the midwife provides tailored education on nutrition, exercise, and preparation for labor, addressing Sophie’s fears through evidence-based counseling.</w:t>
      </w:r>
    </w:p>
    <w:bookmarkEnd w:id="23"/>
    <w:bookmarkStart w:id="24" w:name="the-birth-experience"/>
    <w:p>
      <w:pPr>
        <w:pStyle w:val="Heading3"/>
      </w:pPr>
      <w:r>
        <w:t xml:space="preserve">3.3 The Birth Experience</w:t>
      </w:r>
    </w:p>
    <w:p>
      <w:pPr>
        <w:pStyle w:val="FirstParagraph"/>
      </w:pPr>
      <w:r>
        <w:t xml:space="preserve">Sophie chooses to give birth at a local hospital in Canada Montreal that has an active midwifery unit. Her midwife travels with her, providing continuous support during labor. This presence is crucial; studies indicate that continuous one-on-one support significantly reduces the need for medical interventions such as episiotomies and cesarean sections. During Sophie’s labor, despite a prolonged first stage, her</w:t>
      </w:r>
      <w:r>
        <w:t xml:space="preserve"> </w:t>
      </w:r>
      <w:r>
        <w:rPr>
          <w:bCs/>
          <w:b/>
        </w:rPr>
        <w:t xml:space="preserve">Midwife</w:t>
      </w:r>
      <w:r>
        <w:t xml:space="preserve"> </w:t>
      </w:r>
      <w:r>
        <w:t xml:space="preserve">utilizes non-pharmacological pain relief techniques effectively. When complications arise requiring emergency care, the midwife seamlessly coordinates with obstetricians within the hospital system in Canada Montreal, ensuring that Sophie feels supported rather than abandoned during the transition of care.</w:t>
      </w:r>
    </w:p>
    <w:bookmarkEnd w:id="24"/>
    <w:bookmarkStart w:id="25" w:name="postpartum-follow-up"/>
    <w:p>
      <w:pPr>
        <w:pStyle w:val="Heading3"/>
      </w:pPr>
      <w:r>
        <w:t xml:space="preserve">3.4 Postpartum Follow-up</w:t>
      </w:r>
    </w:p>
    <w:p>
      <w:pPr>
        <w:pStyle w:val="FirstParagraph"/>
      </w:pPr>
      <w:r>
        <w:t xml:space="preserve">The case study emphasizes that care does not end at birth. The midwifery team continues visits for up to six weeks postpartum, monitoring physical recovery and supporting breastfeeding initiation. This holistic approach addresses the often-overlooked mental health aspects of postpartum adjustment, a critical issue in urban centers like Canada Montreal.</w:t>
      </w:r>
    </w:p>
    <w:bookmarkEnd w:id="25"/>
    <w:bookmarkEnd w:id="26"/>
    <w:bookmarkStart w:id="27" w:name="systemic-challenges-and-opportunities"/>
    <w:p>
      <w:pPr>
        <w:pStyle w:val="Heading2"/>
      </w:pPr>
      <w:r>
        <w:t xml:space="preserve">4. Systemic Challenges and Opportunities</w:t>
      </w:r>
    </w:p>
    <w:p>
      <w:pPr>
        <w:pStyle w:val="FirstParagraph"/>
      </w:pPr>
      <w:r>
        <w:t xml:space="preserve">The analysis of midwifery in Canada Montreal reveals several systemic challenges. Despite high demand, there is often a shortage of available midwifery spots due to the fixed number of positions funded by the Quebec Ministry of Health. This bottleneck forces many women to seek private care or wait for openings, potentially delaying prenatal engagement.</w:t>
      </w:r>
    </w:p>
    <w:p>
      <w:pPr>
        <w:pStyle w:val="BodyText"/>
      </w:pPr>
      <w:r>
        <w:t xml:space="preserve">Furthermore, while hospital collaboration is generally strong in Canada Montreal, occasional friction can occur between midwives and obstetricians regarding liability and decision-making protocols. However, the case study suggests that clear communication channels and mutual respect mitigate these conflicts. The bilingual aspect also poses a challenge; ensuring equitable access to midwifery services for both English-speaking immigrants who may prefer English-language care requires additional resources from healthcare providers operating in Canada Montreal.</w:t>
      </w:r>
    </w:p>
    <w:bookmarkEnd w:id="27"/>
    <w:bookmarkStart w:id="28" w:name="outcomes-and-impact-analysis"/>
    <w:p>
      <w:pPr>
        <w:pStyle w:val="Heading2"/>
      </w:pPr>
      <w:r>
        <w:t xml:space="preserve">5. Outcomes and Impact Analysis</w:t>
      </w:r>
    </w:p>
    <w:p>
      <w:pPr>
        <w:pStyle w:val="FirstParagraph"/>
      </w:pPr>
      <w:r>
        <w:t xml:space="preserve">Evaluating the outcomes of this case study, Sophie reported high satisfaction with her care experience. Key metrics include:</w:t>
      </w:r>
    </w:p>
    <w:p>
      <w:pPr>
        <w:numPr>
          <w:ilvl w:val="0"/>
          <w:numId w:val="1001"/>
        </w:numPr>
        <w:pStyle w:val="Compact"/>
      </w:pPr>
      <w:r>
        <w:rPr>
          <w:bCs/>
          <w:b/>
        </w:rPr>
        <w:t xml:space="preserve">Safety:</w:t>
      </w:r>
      <w:r>
        <w:t xml:space="preserve">No adverse events occurred during labor or postpartum.</w:t>
      </w:r>
    </w:p>
    <w:p>
      <w:pPr>
        <w:numPr>
          <w:ilvl w:val="0"/>
          <w:numId w:val="1001"/>
        </w:numPr>
        <w:pStyle w:val="Compact"/>
      </w:pPr>
      <w:r>
        <w:rPr>
          <w:bCs/>
          <w:b/>
        </w:rPr>
        <w:t xml:space="preserve">Patient Satisfaction:</w:t>
      </w:r>
      <w:r>
        <w:t xml:space="preserve">Sophie felt empowered and heard throughout the process.</w:t>
      </w:r>
    </w:p>
    <w:p>
      <w:pPr>
        <w:numPr>
          <w:ilvl w:val="0"/>
          <w:numId w:val="1001"/>
        </w:numPr>
        <w:pStyle w:val="Compact"/>
      </w:pPr>
      <w:r>
        <w:rPr>
          <w:bCs/>
          <w:b/>
        </w:rPr>
        <w:t xml:space="preserve">Care Continuity:</w:t>
      </w:r>
      <w:r>
        <w:t xml:space="preserve">The same team managed her care from booking to six weeks postpartum.</w:t>
      </w:r>
    </w:p>
    <w:p>
      <w:pPr>
        <w:pStyle w:val="FirstParagraph"/>
      </w:pPr>
      <w:r>
        <w:t xml:space="preserve">Data from broader studies in Canada Montreal corroborate these individual experiences. Women who attend midwifery-led care in this region demonstrate lower rates of medical intervention and higher satisfaction scores compared to those receiving standard obstetric-only care. The economic impact is also positive, as midwifery-led care for low-risk pregnancies is generally more cost-effective than physician-led hospital births.</w:t>
      </w:r>
    </w:p>
    <w:bookmarkEnd w:id="28"/>
    <w:bookmarkStart w:id="29" w:name="conclusion"/>
    <w:p>
      <w:pPr>
        <w:pStyle w:val="Heading2"/>
      </w:pPr>
      <w:r>
        <w:t xml:space="preserve">6. Conclusion</w:t>
      </w:r>
    </w:p>
    <w:p>
      <w:pPr>
        <w:pStyle w:val="FirstParagraph"/>
      </w:pPr>
      <w:r>
        <w:t xml:space="preserve">This case study underscores the vital role of the</w:t>
      </w:r>
      <w:r>
        <w:t xml:space="preserve"> </w:t>
      </w:r>
      <w:r>
        <w:rPr>
          <w:bCs/>
          <w:b/>
        </w:rPr>
        <w:t xml:space="preserve">Midwife</w:t>
      </w:r>
      <w:r>
        <w:t xml:space="preserve"> </w:t>
      </w:r>
      <w:r>
        <w:t xml:space="preserve">in enhancing maternal health outcomes within Canada Montreal. By providing continuous, holistic, and patient-centered care, midwives address not only the medical needs but also the emotional and social dimensions of childbirth. The integration of midwifery into the healthcare system in Canada Montreal represents a progressive step toward personalized medicine.</w:t>
      </w:r>
    </w:p>
    <w:p>
      <w:pPr>
        <w:pStyle w:val="BodyText"/>
      </w:pPr>
      <w:r>
        <w:t xml:space="preserve">However, to fully realize this potential, systemic barriers such as access limitations and inter-professional communication gaps must be addressed. Future policy recommendations should focus on expanding funding for midwifery positions in Canada Montreal and strengthening collaborative frameworks between midwives and other healthcare providers. Ultimately, the success of this model serves as a testament to the value of diversifying care options for women seeking pregnancy services in modern Canadian urban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Midwifery in Canada Montreal</dc:title>
  <dc:creator/>
  <dc:language>en</dc:language>
  <cp:keywords/>
  <dcterms:created xsi:type="dcterms:W3CDTF">2026-07-29T06:31:29Z</dcterms:created>
  <dcterms:modified xsi:type="dcterms:W3CDTF">2026-07-29T06:31:29Z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