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Beijing</w:t>
      </w:r>
    </w:p>
    <w:bookmarkStart w:id="31" w:name="X2217a56de80ad7858343931afe63b5160d5ed17"/>
    <w:p>
      <w:pPr>
        <w:pStyle w:val="Heading1"/>
      </w:pPr>
      <w:r>
        <w:t xml:space="preserve">Case Study: The Evolving Role of the Midwife in China Beijing</w:t>
      </w:r>
    </w:p>
    <w:bookmarkStart w:id="20" w:name="executive-summary"/>
    <w:p>
      <w:pPr>
        <w:pStyle w:val="Heading2"/>
      </w:pPr>
      <w:r>
        <w:t xml:space="preserve">Executive Summary</w:t>
      </w:r>
    </w:p>
    <w:p>
      <w:pPr>
        <w:pStyle w:val="FirstParagraph"/>
      </w:pPr>
      <w:r>
        <w:t xml:space="preserve">This Case Study examines the critical transformation of maternity care within the bustling metropolis of China Beijing. As a global leader in healthcare innovation and demographic transition, Beijing faces unique challenges regarding maternal health, declining birth rates, and the integration of traditional practices with modern medicine. This document highlights how the professional role of the</w:t>
      </w:r>
      <w:r>
        <w:t xml:space="preserve"> </w:t>
      </w:r>
      <w:r>
        <w:rPr>
          <w:bCs/>
          <w:b/>
        </w:rPr>
        <w:t xml:space="preserve">Midwife</w:t>
      </w:r>
      <w:r>
        <w:t xml:space="preserve"> </w:t>
      </w:r>
      <w:r>
        <w:t xml:space="preserve">is shifting from a supportive auxiliary position to a central pillar of comprehensive women’s health services. By analyzing current trends in</w:t>
      </w:r>
      <w:r>
        <w:t xml:space="preserve"> </w:t>
      </w:r>
      <w:r>
        <w:rPr>
          <w:bCs/>
          <w:b/>
        </w:rPr>
        <w:t xml:space="preserve">China Beijing</w:t>
      </w:r>
      <w:r>
        <w:t xml:space="preserve">, this study underscores the necessity for advanced midwifery education, policy reform, and holistic care models to meet the needs of modern families.</w:t>
      </w:r>
    </w:p>
    <w:bookmarkEnd w:id="20"/>
    <w:bookmarkStart w:id="21" w:name="introduction-and-context"/>
    <w:p>
      <w:pPr>
        <w:pStyle w:val="Heading2"/>
      </w:pPr>
      <w:r>
        <w:t xml:space="preserve">1. Introduction and Context</w:t>
      </w:r>
    </w:p>
    <w:p>
      <w:pPr>
        <w:pStyle w:val="FirstParagraph"/>
      </w:pPr>
      <w:r>
        <w:t xml:space="preserve">In recent decades,</w:t>
      </w:r>
      <w:r>
        <w:t xml:space="preserve"> </w:t>
      </w:r>
      <w:r>
        <w:rPr>
          <w:bCs/>
          <w:b/>
        </w:rPr>
        <w:t xml:space="preserve">China Beijing</w:t>
      </w:r>
      <w:r>
        <w:t xml:space="preserve">, as the capital city, has experienced rapid urbanization and significant demographic shifts. The relaxation of the two-child policy and subsequent introduction of the three-child policy have created a surge in demand for high-quality maternal healthcare. However, this increased demand coincides with an aging population structure and changing societal expectations regarding childbirth.</w:t>
      </w:r>
    </w:p>
    <w:p>
      <w:pPr>
        <w:pStyle w:val="BodyText"/>
      </w:pPr>
      <w:r>
        <w:t xml:space="preserve">Historically, obstetricians have dominated the maternity care landscape in China. In many public hospitals across</w:t>
      </w:r>
      <w:r>
        <w:t xml:space="preserve"> </w:t>
      </w:r>
      <w:r>
        <w:rPr>
          <w:bCs/>
          <w:b/>
        </w:rPr>
        <w:t xml:space="preserve">China Beijing</w:t>
      </w:r>
      <w:r>
        <w:t xml:space="preserve">, medical intervention rates are among the highest in the world. While this ensures safety for high-risk pregnancies, it often overlooks the physiological aspects of normal childbirth and the psychological needs of mothers. This gap has paved the way for a redefinition of healthcare roles, specifically bringing professional</w:t>
      </w:r>
      <w:r>
        <w:t xml:space="preserve"> </w:t>
      </w:r>
      <w:r>
        <w:rPr>
          <w:bCs/>
          <w:b/>
        </w:rPr>
        <w:t xml:space="preserve">Midwife</w:t>
      </w:r>
      <w:r>
        <w:t xml:space="preserve"> </w:t>
      </w:r>
      <w:r>
        <w:t xml:space="preserve">services to the forefront.</w:t>
      </w:r>
    </w:p>
    <w:bookmarkEnd w:id="21"/>
    <w:bookmarkStart w:id="24" w:name="X23608c16a5a51328eee327874dcca2bea6b5a99"/>
    <w:p>
      <w:pPr>
        <w:pStyle w:val="Heading2"/>
      </w:pPr>
      <w:r>
        <w:t xml:space="preserve">2. The Changing Landscape of Maternity Care in China Beijing</w:t>
      </w:r>
    </w:p>
    <w:p>
      <w:pPr>
        <w:pStyle w:val="FirstParagraph"/>
      </w:pPr>
      <w:r>
        <w:t xml:space="preserve">The healthcare system in</w:t>
      </w:r>
      <w:r>
        <w:t xml:space="preserve"> </w:t>
      </w:r>
      <w:r>
        <w:rPr>
          <w:bCs/>
          <w:b/>
        </w:rPr>
        <w:t xml:space="preserve">China Beijing</w:t>
      </w:r>
      <w:r>
        <w:t xml:space="preserve">, particularly within top-tier tertiary hospitals and specialized private clinics, is undergoing a paradigm shift. The traditional model, which often viewed childbirth as a medical event requiring technological management, is slowly giving way to a person-centered approach.</w:t>
      </w:r>
    </w:p>
    <w:bookmarkStart w:id="22" w:name="policy-drivers"/>
    <w:p>
      <w:pPr>
        <w:pStyle w:val="Heading3"/>
      </w:pPr>
      <w:r>
        <w:t xml:space="preserve">2.1 Policy Drivers</w:t>
      </w:r>
    </w:p>
    <w:p>
      <w:pPr>
        <w:pStyle w:val="FirstParagraph"/>
      </w:pPr>
      <w:r>
        <w:t xml:space="preserve">The Chinese government has actively promoted the concept of "Healthy Mother and Child" initiatives. In response, local health commissions in Beijing have begun piloting programs that recognize midwifery as an essential component of primary healthcare. These policies aim to reduce unnecessary cesarean sections and promote natural birth, a goal that relies heavily on the expertise of skilled</w:t>
      </w:r>
      <w:r>
        <w:t xml:space="preserve"> </w:t>
      </w:r>
      <w:r>
        <w:rPr>
          <w:bCs/>
          <w:b/>
        </w:rPr>
        <w:t xml:space="preserve">Midwife</w:t>
      </w:r>
      <w:r>
        <w:t xml:space="preserve"> </w:t>
      </w:r>
      <w:r>
        <w:t xml:space="preserve">practitioners.</w:t>
      </w:r>
    </w:p>
    <w:bookmarkEnd w:id="22"/>
    <w:bookmarkStart w:id="23" w:name="demographic-pressures"/>
    <w:p>
      <w:pPr>
        <w:pStyle w:val="Heading3"/>
      </w:pPr>
      <w:r>
        <w:t xml:space="preserve">2.2 Demographic Pressures</w:t>
      </w:r>
    </w:p>
    <w:p>
      <w:pPr>
        <w:pStyle w:val="FirstParagraph"/>
      </w:pPr>
      <w:r>
        <w:t xml:space="preserve">Families in urban centers like Beijing are increasingly delayed in childbirth due to career pressures and economic factors. Consequently, "advanced maternal age" pregnancies are common, requiring nuanced care that balances medical rigor with emotional support. The role of the</w:t>
      </w:r>
      <w:r>
        <w:t xml:space="preserve"> </w:t>
      </w:r>
      <w:r>
        <w:rPr>
          <w:bCs/>
          <w:b/>
        </w:rPr>
        <w:t xml:space="preserve">Midwife</w:t>
      </w:r>
      <w:r>
        <w:t xml:space="preserve"> </w:t>
      </w:r>
      <w:r>
        <w:t xml:space="preserve">is expanding to include pre-conception counseling, genetic risk assessment coordination, and postpartum mental health support.</w:t>
      </w:r>
    </w:p>
    <w:bookmarkEnd w:id="23"/>
    <w:bookmarkEnd w:id="24"/>
    <w:bookmarkStart w:id="27" w:name="the-professional-role-of-the-midwife"/>
    <w:p>
      <w:pPr>
        <w:pStyle w:val="Heading2"/>
      </w:pPr>
      <w:r>
        <w:t xml:space="preserve">3. The Professional Role of the Midwife</w:t>
      </w:r>
    </w:p>
    <w:p>
      <w:pPr>
        <w:pStyle w:val="FirstParagraph"/>
      </w:pPr>
      <w:r>
        <w:t xml:space="preserve">In the context of this Case Study, it is crucial to distinguish between traditional nursing roles and professional midwifery. In many regions, including parts of China Beijing, these roles have historically overlapped. However, modern midwifery practice emphasizes autonomy, continuity of care, and physiological management.</w:t>
      </w:r>
    </w:p>
    <w:bookmarkStart w:id="25" w:name="continuity-of-care-models"/>
    <w:p>
      <w:pPr>
        <w:pStyle w:val="Heading3"/>
      </w:pPr>
      <w:r>
        <w:t xml:space="preserve">3.1 Continuity of Care Models</w:t>
      </w:r>
    </w:p>
    <w:p>
      <w:pPr>
        <w:pStyle w:val="FirstParagraph"/>
      </w:pPr>
      <w:r>
        <w:t xml:space="preserve">The most significant innovation observed in select pilot hospitals in Beijing is the implementation of "Continuous Midwifery Care." Unlike the traditional shift-based model where patients see multiple providers, this model assigns a lead midwife and a team to follow the family from antenatal visits through postpartum recovery. This approach has been shown to increase satisfaction rates and decrease anxiety among expectant mothers in</w:t>
      </w:r>
      <w:r>
        <w:t xml:space="preserve"> </w:t>
      </w:r>
      <w:r>
        <w:rPr>
          <w:bCs/>
          <w:b/>
        </w:rPr>
        <w:t xml:space="preserve">China Beijing</w:t>
      </w:r>
      <w:r>
        <w:t xml:space="preserve">.</w:t>
      </w:r>
    </w:p>
    <w:bookmarkEnd w:id="25"/>
    <w:bookmarkStart w:id="26" w:name="holistic-and-psychological-support"/>
    <w:p>
      <w:pPr>
        <w:pStyle w:val="Heading3"/>
      </w:pPr>
      <w:r>
        <w:t xml:space="preserve">3.2 Holistic and Psychological Support</w:t>
      </w:r>
    </w:p>
    <w:p>
      <w:pPr>
        <w:pStyle w:val="FirstParagraph"/>
      </w:pPr>
      <w:r>
        <w:t xml:space="preserve">A key differentiator for the modern</w:t>
      </w:r>
      <w:r>
        <w:t xml:space="preserve"> </w:t>
      </w:r>
      <w:r>
        <w:rPr>
          <w:bCs/>
          <w:b/>
        </w:rPr>
        <w:t xml:space="preserve">Midwife</w:t>
      </w:r>
      <w:r>
        <w:t xml:space="preserve">, particularly in the high-stress environment of Beijing, is the focus on mental well-being. Postpartum depression is a growing concern among urban Chinese women who face immense familial pressure to succeed. Midwives are increasingly trained in cognitive behavioral techniques and lactation consulting, serving as critical support systems that address not just physical birth outcomes but also emotional resilience.</w:t>
      </w:r>
    </w:p>
    <w:bookmarkEnd w:id="26"/>
    <w:bookmarkEnd w:id="27"/>
    <w:bookmarkStart w:id="28" w:name="challenges-and-barriers"/>
    <w:p>
      <w:pPr>
        <w:pStyle w:val="Heading2"/>
      </w:pPr>
      <w:r>
        <w:t xml:space="preserve">4. Challenges and Barriers</w:t>
      </w:r>
    </w:p>
    <w:p>
      <w:pPr>
        <w:pStyle w:val="FirstParagraph"/>
      </w:pPr>
      <w:r>
        <w:t xml:space="preserve">Despite progress, the integration of professional midwifery in</w:t>
      </w:r>
      <w:r>
        <w:t xml:space="preserve"> </w:t>
      </w:r>
      <w:r>
        <w:rPr>
          <w:bCs/>
          <w:b/>
        </w:rPr>
        <w:t xml:space="preserve">China Beijing</w:t>
      </w:r>
    </w:p>
    <w:p>
      <w:pPr>
        <w:numPr>
          <w:ilvl w:val="0"/>
          <w:numId w:val="1001"/>
        </w:numPr>
        <w:pStyle w:val="Compact"/>
      </w:pPr>
      <w:r>
        <w:rPr>
          <w:bCs/>
          <w:b/>
        </w:rPr>
        <w:t xml:space="preserve">Educational Gaps:</w:t>
      </w:r>
      <w:r>
        <w:t xml:space="preserve"> </w:t>
      </w:r>
      <w:r>
        <w:t xml:space="preserve">While midwifery degrees are being established at universities such as Peking University Health Science Center, there is still a shortage of certified professional midwives. Most current staff are nurses who have undergone brief additional training rather than undergoing full midwifery specialization.</w:t>
      </w:r>
    </w:p>
    <w:p>
      <w:pPr>
        <w:numPr>
          <w:ilvl w:val="0"/>
          <w:numId w:val="1001"/>
        </w:numPr>
        <w:pStyle w:val="Compact"/>
      </w:pPr>
      <w:r>
        <w:rPr>
          <w:bCs/>
          <w:b/>
        </w:rPr>
        <w:t xml:space="preserve">Cultural Perception:</w:t>
      </w:r>
      <w:r>
        <w:t xml:space="preserve"> </w:t>
      </w:r>
      <w:r>
        <w:t xml:space="preserve">There remains a cultural bias in some sectors of Beijing society that views childbirth primarily as a surgical event. Patients often demand medical interventions, such as epidurals or cesareans, perceiving them as symbols of higher quality care. Overcoming this mindset requires extensive public education led by midwifery advocates.</w:t>
      </w:r>
    </w:p>
    <w:p>
      <w:pPr>
        <w:numPr>
          <w:ilvl w:val="0"/>
          <w:numId w:val="1001"/>
        </w:numPr>
        <w:pStyle w:val="Compact"/>
      </w:pPr>
      <w:r>
        <w:rPr>
          <w:bCs/>
          <w:b/>
        </w:rPr>
        <w:t xml:space="preserve">Regulatory Frameworks:</w:t>
      </w:r>
      <w:r>
        <w:t xml:space="preserve"> </w:t>
      </w:r>
      <w:r>
        <w:t xml:space="preserve">The legal scope of practice for midwives in China is still being defined. Unlike in Western countries where certified professional midwives have independent prescribing rights or birthing center privileges, Chinese midwives typically operate under the strict supervision of obstetricians. This limits their ability to provide independent continuity of care.</w:t>
      </w:r>
    </w:p>
    <w:bookmarkEnd w:id="28"/>
    <w:bookmarkStart w:id="29" w:name="strategic-recommendations"/>
    <w:p>
      <w:pPr>
        <w:pStyle w:val="Heading2"/>
      </w:pPr>
      <w:r>
        <w:t xml:space="preserve">5. Strategic Recommendations</w:t>
      </w:r>
    </w:p>
    <w:p>
      <w:pPr>
        <w:pStyle w:val="FirstParagraph"/>
      </w:pPr>
      <w:r>
        <w:t xml:space="preserve">To fully realize the potential of midwifery in addressing maternal health needs, several strategic actions are recommended for stakeholders in</w:t>
      </w:r>
      <w:r>
        <w:t xml:space="preserve"> </w:t>
      </w:r>
      <w:r>
        <w:rPr>
          <w:bCs/>
          <w:b/>
        </w:rPr>
        <w:t xml:space="preserve">China Beijing</w:t>
      </w:r>
      <w:r>
        <w:t xml:space="preserve">:</w:t>
      </w:r>
    </w:p>
    <w:p>
      <w:pPr>
        <w:numPr>
          <w:ilvl w:val="0"/>
          <w:numId w:val="1002"/>
        </w:numPr>
        <w:pStyle w:val="Compact"/>
      </w:pPr>
      <w:r>
        <w:rPr>
          <w:bCs/>
          <w:b/>
        </w:rPr>
        <w:t xml:space="preserve">Audit and Standardize Education:</w:t>
      </w:r>
      <w:r>
        <w:t xml:space="preserve">The Ministry of Health should accelerate the establishment of accredited midwifery degree programs that align with international standards. This includes integrating mental health training and evidence-based physiological birth techniques into the curriculum.</w:t>
      </w:r>
    </w:p>
    <w:p>
      <w:pPr>
        <w:numPr>
          <w:ilvl w:val="0"/>
          <w:numId w:val="1002"/>
        </w:numPr>
        <w:pStyle w:val="Compact"/>
      </w:pPr>
      <w:r>
        <w:rPr>
          <w:bCs/>
          <w:b/>
        </w:rPr>
        <w:t xml:space="preserve">Pilot Independent Practice Models:</w:t>
      </w:r>
      <w:r>
        <w:t xml:space="preserve">Select districts in Beijing should launch pilot projects allowing certified midwives to manage low-risk pregnancies independently or within multidisciplinary teams with clear autonomy protocols.</w:t>
      </w:r>
    </w:p>
    <w:p>
      <w:pPr>
        <w:numPr>
          <w:ilvl w:val="0"/>
          <w:numId w:val="1002"/>
        </w:numPr>
        <w:pStyle w:val="Compact"/>
      </w:pPr>
      <w:r>
        <w:rPr>
          <w:bCs/>
          <w:b/>
        </w:rPr>
        <w:t xml:space="preserve">Public Awareness Campaigns:</w:t>
      </w:r>
      <w:r>
        <w:t xml:space="preserve">Collaborative campaigns between hospitals and community centers should educate the public on the benefits of natural birth and the role of midwives in ensuring safe, dignified childbirth. This is essential to shift consumer demand in urban areas.</w:t>
      </w:r>
    </w:p>
    <w:p>
      <w:pPr>
        <w:numPr>
          <w:ilvl w:val="0"/>
          <w:numId w:val="1002"/>
        </w:numPr>
        <w:pStyle w:val="Compact"/>
      </w:pPr>
      <w:r>
        <w:rPr>
          <w:bCs/>
          <w:b/>
        </w:rPr>
        <w:t xml:space="preserve">Digital Integration:</w:t>
      </w:r>
      <w:r>
        <w:t xml:space="preserve">Leverage Beijing’s technological advantage by developing apps that connect patients with their assigned midwifery teams for remote monitoring and consultation, enhancing the continuity of care model.</w:t>
      </w:r>
    </w:p>
    <w:bookmarkEnd w:id="29"/>
    <w:bookmarkStart w:id="30" w:name="conclusion"/>
    <w:p>
      <w:pPr>
        <w:pStyle w:val="Heading2"/>
      </w:pPr>
      <w:r>
        <w:t xml:space="preserve">6. Conclusion</w:t>
      </w:r>
    </w:p>
    <w:p>
      <w:pPr>
        <w:pStyle w:val="FirstParagraph"/>
      </w:pPr>
      <w:r>
        <w:t xml:space="preserve">The Case Study of maternity care evolution in</w:t>
      </w:r>
      <w:r>
        <w:t xml:space="preserve"> </w:t>
      </w:r>
      <w:r>
        <w:rPr>
          <w:bCs/>
          <w:b/>
        </w:rPr>
        <w:t xml:space="preserve">China BeijingMidwife</w:t>
      </w:r>
      <w:r>
        <w:t xml:space="preserve"> </w:t>
      </w:r>
      <w:r>
        <w:t xml:space="preserve">offer a viable pathway to improving maternal outcomes, enhancing patient satisfaction, and reducing unnecessary medical interventions.</w:t>
      </w:r>
    </w:p>
    <w:p>
      <w:pPr>
        <w:pStyle w:val="BodyText"/>
      </w:pPr>
      <w:r>
        <w:t xml:space="preserve">For policymakers, hospital administrators, and healthcare providers in Beijing, investing in midwifery is not merely an operational adjustment; it is a strategic imperative. By embracing the holistic model of care that professional midwives provide,</w:t>
      </w:r>
    </w:p>
    <w:p>
      <w:pPr>
        <w:pStyle w:val="BodyText"/>
      </w:pPr>
      <w:r>
        <w:t xml:space="preserve">China Beijing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China Beijing</dc:title>
  <dc:creator/>
  <dc:language>en</dc:language>
  <cp:keywords/>
  <dcterms:created xsi:type="dcterms:W3CDTF">2026-07-29T04:27:05Z</dcterms:created>
  <dcterms:modified xsi:type="dcterms:W3CDTF">2026-07-29T04:27:05Z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