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Ghana</w:t>
      </w:r>
      <w:r>
        <w:t xml:space="preserve"> </w:t>
      </w:r>
      <w:r>
        <w:t xml:space="preserve">Accra</w:t>
      </w:r>
    </w:p>
    <w:bookmarkStart w:id="27" w:name="X1d516306f2714e79a9234faa7ef777a8c44d987"/>
    <w:p>
      <w:pPr>
        <w:pStyle w:val="Heading1"/>
      </w:pPr>
      <w:r>
        <w:t xml:space="preserve">Bridging the Gap: A Case Study on the Critical Role of the Midwife in Ghana Accra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Greater Accra Region, Ghana</w:t>
      </w:r>
      <w:r>
        <w:br/>
      </w:r>
      <w:r>
        <w:rPr>
          <w:bCs/>
          <w:b/>
        </w:rPr>
        <w:t xml:space="preserve">Subject:</w:t>
      </w:r>
      <w:r>
        <w:t xml:space="preserve">The Evolution and Impact of Professional Midwifery in an Urbanizing Landscape</w:t>
      </w:r>
    </w:p>
    <w:bookmarkStart w:id="20" w:name="executive-summary"/>
    <w:p>
      <w:pPr>
        <w:pStyle w:val="Heading2"/>
      </w:pPr>
      <w:r>
        <w:t xml:space="preserve">1. Executive Summary</w:t>
      </w:r>
    </w:p>
    <w:p>
      <w:pPr>
        <w:pStyle w:val="FirstParagraph"/>
      </w:pPr>
      <w:r>
        <w:t xml:space="preserve">In the bustling metropolis of Ghana Accra, a city characterized by rapid urbanization, diverse socioeconomic stratifications, and a vibrant cultural tapestry, the healthcare system faces unique challenges. While technological advancements have introduced modern obstetric services in tertiary hospitals within Ghana Accra, maternal mortality rates remain a critical public health concern. This Case Study explores the indispensable role of the</w:t>
      </w:r>
      <w:r>
        <w:t xml:space="preserve"> </w:t>
      </w:r>
      <w:r>
        <w:rPr>
          <w:bCs/>
          <w:b/>
        </w:rPr>
        <w:t xml:space="preserve">Midwife</w:t>
      </w:r>
      <w:r>
        <w:t xml:space="preserve"> </w:t>
      </w:r>
      <w:r>
        <w:t xml:space="preserve">as the cornerstone of maternal and neonatal care in this specific geographic context. By examining the intersection of traditional practices, modern medical protocols, and community outreach in Ghana Accra, we elucidate how skilled birth attendants are not merely clinical providers but vital agents of social change and health equity.</w:t>
      </w:r>
    </w:p>
    <w:bookmarkEnd w:id="20"/>
    <w:bookmarkStart w:id="21" w:name="X0d78d9d9b3c49f66a0f7a8d2c96668bb4090c8f"/>
    <w:p>
      <w:pPr>
        <w:pStyle w:val="Heading2"/>
      </w:pPr>
      <w:r>
        <w:t xml:space="preserve">2. Background: The Context of Healthcare in Ghana Accra</w:t>
      </w:r>
    </w:p>
    <w:p>
      <w:pPr>
        <w:pStyle w:val="FirstParagraph"/>
      </w:pPr>
      <w:r>
        <w:t xml:space="preserve">Ghana has made significant strides toward achieving the Sustainable Development Goals (SDGs), particularly Goal 3: Good Health and Well-being. However, the disparity between rural and urban healthcare access persists, even within the capital region. In Ghana Accra, the population density is high, creating a dual burden of disease where infectious diseases coexist with rising cases of non-communicable diseases related to pregnancy complications such as hypertensive disorders.</w:t>
      </w:r>
    </w:p>
    <w:p>
      <w:pPr>
        <w:pStyle w:val="BodyText"/>
      </w:pPr>
      <w:r>
        <w:t xml:space="preserve">The healthcare infrastructure in Ghana Accra includes Level 1 polyclinics, private maternity homes, and large tertiary institutions like the Korle-Bu Teaching Hospital. Despite this density of facilities, access is not uniform. Low-income communities in areas such as Nima, Ashaiman (on the fringes), and Kasoa often face barriers including transportation costs, long waiting times in public hospitals, and a perceived lack of empathetic care. It is within these gaps that the professional</w:t>
      </w:r>
      <w:r>
        <w:t xml:space="preserve"> </w:t>
      </w:r>
      <w:r>
        <w:rPr>
          <w:bCs/>
          <w:b/>
        </w:rPr>
        <w:t xml:space="preserve">Midwife</w:t>
      </w:r>
      <w:r>
        <w:t xml:space="preserve"> </w:t>
      </w:r>
      <w:r>
        <w:t xml:space="preserve">becomes essential.</w:t>
      </w:r>
    </w:p>
    <w:bookmarkEnd w:id="21"/>
    <w:bookmarkStart w:id="22" w:name="X71d16fc512f2444cc6d5168fbaaf7226d70d2b0"/>
    <w:p>
      <w:pPr>
        <w:pStyle w:val="Heading2"/>
      </w:pPr>
      <w:r>
        <w:t xml:space="preserve">3. The Midwife: A Multifaceted Professional Profile</w:t>
      </w:r>
    </w:p>
    <w:p>
      <w:pPr>
        <w:pStyle w:val="FirstParagraph"/>
      </w:pPr>
      <w:r>
        <w:t xml:space="preserve">In Ghana Accra, the modern midwife is a highly trained health professional who has undergone rigorous education at accredited nursing and midwifery training colleges. Unlike the traditional birth attendants of previous generations, today’s midwife in Ghana possesses clinical skills in emergency obstetric care, neonatal resuscitation, and family planning. However, their role extends far beyond clinical intervention.</w:t>
      </w:r>
    </w:p>
    <w:p>
      <w:pPr>
        <w:pStyle w:val="BodyText"/>
      </w:pPr>
      <w:r>
        <w:rPr>
          <w:bCs/>
          <w:b/>
        </w:rPr>
        <w:t xml:space="preserve">Clinical Expertise:</w:t>
      </w:r>
      <w:r>
        <w:t xml:space="preserve"> </w:t>
      </w:r>
      <w:r>
        <w:t xml:space="preserve">Midwives provide comprehensive antenatal care (ANC), ensuring that expectant mothers are screened for pre-eclampsia, anemia, and HIV. They manage normal deliveries in health centers across Ghana Accra and refer high-risk cases to hospitals when necessary. Their ability to identify warning signs early is crucial in preventing maternal deaths.</w:t>
      </w:r>
    </w:p>
    <w:p>
      <w:pPr>
        <w:pStyle w:val="BodyText"/>
      </w:pPr>
      <w:r>
        <w:rPr>
          <w:bCs/>
          <w:b/>
        </w:rPr>
        <w:t xml:space="preserve">Counselor and Educator:</w:t>
      </w:r>
      <w:r>
        <w:t xml:space="preserve"> </w:t>
      </w:r>
      <w:r>
        <w:t xml:space="preserve">In a culture where family dynamics heavily influence health decisions, the midwife serves as an educator. They provide counseling on nutrition, birth preparedness, and newborn care. In Ghana Accra’s diverse communities, midwives must also navigate linguistic and cultural nuances to ensure that health messages are understood by mothers from various ethnic backgrounds.</w:t>
      </w:r>
    </w:p>
    <w:bookmarkEnd w:id="22"/>
    <w:bookmarkStart w:id="23" w:name="X9edb77187f30ab052aca0aaa879305b9efbe05e"/>
    <w:p>
      <w:pPr>
        <w:pStyle w:val="Heading2"/>
      </w:pPr>
      <w:r>
        <w:t xml:space="preserve">4. Challenges Faced by Midwives in the Urban Setting</w:t>
      </w:r>
    </w:p>
    <w:p>
      <w:pPr>
        <w:pStyle w:val="FirstParagraph"/>
      </w:pPr>
      <w:r>
        <w:t xml:space="preserve">Despite their importance, midwives practicing in Ghana Accra face systemic challenges that hinder optimal service delivery. This Case Study identifies three primary obstacles:</w:t>
      </w:r>
    </w:p>
    <w:p>
      <w:pPr>
        <w:numPr>
          <w:ilvl w:val="0"/>
          <w:numId w:val="1001"/>
        </w:numPr>
        <w:pStyle w:val="Compact"/>
      </w:pPr>
      <w:r>
        <w:rPr>
          <w:bCs/>
          <w:b/>
        </w:rPr>
        <w:t xml:space="preserve">Workforce Shortages and Burnout:</w:t>
      </w:r>
      <w:r>
        <w:t xml:space="preserve"> </w:t>
      </w:r>
      <w:r>
        <w:t xml:space="preserve">The ratio of midwives to patients in public health facilities in Ghana Accra is often disproportionate. Overworked staff may experience burnout, which can affect the quality of interpersonal care and patient satisfaction.</w:t>
      </w:r>
    </w:p>
    <w:p>
      <w:pPr>
        <w:numPr>
          <w:ilvl w:val="0"/>
          <w:numId w:val="1001"/>
        </w:numPr>
        <w:pStyle w:val="Compact"/>
      </w:pPr>
      <w:r>
        <w:rPr>
          <w:bCs/>
          <w:b/>
        </w:rPr>
        <w:t xml:space="preserve">Rationing of Supplies:</w:t>
      </w:r>
      <w:r>
        <w:t xml:space="preserve"> </w:t>
      </w:r>
      <w:r>
        <w:t xml:space="preserve">Occasional stockouts of essential medications (such as magnesium sulfate for pre-eclampsia) or delivery kits in public clinics force midwives to make difficult triage decisions. This highlights the fragility of the supply chain management in urban public health.</w:t>
      </w:r>
    </w:p>
    <w:p>
      <w:pPr>
        <w:numPr>
          <w:ilvl w:val="0"/>
          <w:numId w:val="1001"/>
        </w:numPr>
        <w:pStyle w:val="Compact"/>
      </w:pPr>
      <w:r>
        <w:rPr>
          <w:bCs/>
          <w:b/>
        </w:rPr>
        <w:t xml:space="preserve">Socioeconomic Disparities:</w:t>
      </w:r>
      <w:r>
        <w:t xml:space="preserve"> </w:t>
      </w:r>
      <w:r>
        <w:t xml:space="preserve">Patients from lower socioeconomic backgrounds may delay seeking care due to cost, even under the National Health Insurance Scheme (NHIS). Midwives often act as advocates, trying to secure free or subsidized care for those who cannot afford private services in Ghana Accra.</w:t>
      </w:r>
    </w:p>
    <w:p>
      <w:pPr>
        <w:pStyle w:val="FirstParagraph"/>
      </w:pPr>
      <w:r>
        <w:rPr>
          <w:bCs/>
          <w:b/>
        </w:rPr>
        <w:t xml:space="preserve">Key Observation:</w:t>
      </w:r>
      <w:r>
        <w:br/>
      </w:r>
      <w:r>
        <w:t xml:space="preserve">The effectiveness of a midwife in Ghana Accra is not solely determined by their clinical skill but by their ability to navigate these systemic barriers to ensure continuity of care for vulnerable populations.</w:t>
      </w:r>
    </w:p>
    <w:bookmarkEnd w:id="23"/>
    <w:bookmarkStart w:id="24" w:name="case-scenario-a-day-in-the-life"/>
    <w:p>
      <w:pPr>
        <w:pStyle w:val="Heading2"/>
      </w:pPr>
      <w:r>
        <w:t xml:space="preserve">5. Case Scenario: A Day in the Life</w:t>
      </w:r>
    </w:p>
    <w:p>
      <w:pPr>
        <w:pStyle w:val="FirstParagraph"/>
      </w:pPr>
      <w:r>
        <w:t xml:space="preserve">To illustrate the impact of midwifery, consider a typical scenario at a busy polyclinic in Greater Accra. "Ama," a senior midwife, begins her shift with antenatal clinics. She attends to Mrs. Kofi, a first-time mother from a low-income settlement who has expressed anxiety about home birth traditions versus hospital delivery.</w:t>
      </w:r>
    </w:p>
    <w:p>
      <w:pPr>
        <w:pStyle w:val="BodyText"/>
      </w:pPr>
      <w:r>
        <w:t xml:space="preserve">Ama does not dismiss Mrs. Kofi’s fears but uses evidence-based communication to explain the safety benefits of institutional delivery while respecting her cultural background. She identifies early signs of gestational diabetes and refers her for further testing. Later, during labor and delivery, Ama manages a prolonged labor case, administering appropriate interventions according to Ghana Health Service guidelines. Her calm demeanor and professional competence reassure Mrs. Kofi’s family, fostering trust in the public health system.</w:t>
      </w:r>
    </w:p>
    <w:p>
      <w:pPr>
        <w:pStyle w:val="BodyText"/>
      </w:pPr>
      <w:r>
        <w:t xml:space="preserve">This interaction exemplifies how the midwife bridges the gap between medical necessity and cultural acceptance in Ghana Accra. Without such dedicated professionals, many women might opt for unassisted home births due to fear of mistreatment or high costs at hospitals, thereby increasing their risk of complications.</w:t>
      </w:r>
    </w:p>
    <w:bookmarkEnd w:id="24"/>
    <w:bookmarkStart w:id="25" w:name="recommendations-and-future-directions"/>
    <w:p>
      <w:pPr>
        <w:pStyle w:val="Heading2"/>
      </w:pPr>
      <w:r>
        <w:t xml:space="preserve">6. Recommendations and Future Directions</w:t>
      </w:r>
    </w:p>
    <w:p>
      <w:pPr>
        <w:pStyle w:val="FirstParagraph"/>
      </w:pPr>
      <w:r>
        <w:t xml:space="preserve">To further enhance the impact of midwifery in Ghana Accra, several strategic interventions are recommended:</w:t>
      </w:r>
    </w:p>
    <w:p>
      <w:pPr>
        <w:numPr>
          <w:ilvl w:val="0"/>
          <w:numId w:val="1002"/>
        </w:numPr>
        <w:pStyle w:val="Compact"/>
      </w:pPr>
      <w:r>
        <w:rPr>
          <w:bCs/>
          <w:b/>
        </w:rPr>
        <w:t xml:space="preserve">Prioritize Workforce Retention:</w:t>
      </w:r>
      <w:r>
        <w:t xml:space="preserve">The government and private sector must invest in better working conditions, mental health support for healthcare workers, and competitive remuneration to retain skilled midwives in urban centers.</w:t>
      </w:r>
    </w:p>
    <w:p>
      <w:pPr>
        <w:numPr>
          <w:ilvl w:val="0"/>
          <w:numId w:val="1002"/>
        </w:numPr>
        <w:pStyle w:val="Compact"/>
      </w:pPr>
      <w:r>
        <w:rPr>
          <w:bCs/>
          <w:b/>
        </w:rPr>
        <w:t xml:space="preserve">Community-Based Midwifery:</w:t>
      </w:r>
      <w:r>
        <w:t xml:space="preserve"> </w:t>
      </w:r>
      <w:r>
        <w:t xml:space="preserve">Expanding the role of midwives into community outreach programs can improve early antenatal registration. Training community health volunteers to identify high-risk pregnancies and refer them promptly to midwives is a proven strategy.</w:t>
      </w:r>
    </w:p>
    <w:p>
      <w:pPr>
        <w:numPr>
          <w:ilvl w:val="0"/>
          <w:numId w:val="1002"/>
        </w:numPr>
        <w:pStyle w:val="Compact"/>
      </w:pPr>
      <w:r>
        <w:rPr>
          <w:bCs/>
          <w:b/>
        </w:rPr>
        <w:t xml:space="preserve">Tech-Enabled Care:</w:t>
      </w:r>
      <w:r>
        <w:t xml:space="preserve">Leveraging telemedicine platforms in Ghana Accra can allow midwives at smaller clinics to consult with specialists in teaching hospitals, enhancing the quality of care without requiring immediate patient transfer.</w:t>
      </w:r>
    </w:p>
    <w:bookmarkEnd w:id="25"/>
    <w:bookmarkStart w:id="26" w:name="conclusion"/>
    <w:p>
      <w:pPr>
        <w:pStyle w:val="Heading2"/>
      </w:pPr>
      <w:r>
        <w:t xml:space="preserve">7. Conclusion</w:t>
      </w:r>
    </w:p>
    <w:p>
      <w:pPr>
        <w:pStyle w:val="FirstParagraph"/>
      </w:pPr>
      <w:r>
        <w:t xml:space="preserve">The Case Study of the midwife in Ghana Accra reveals a professional group that is pivotal to the nation’s health security. They operate at the intersection of medicine, culture, and economics, providing care that saves lives and upholds human dignity. As Ghana Accra continues to grow, investing in midwifery education, infrastructure support, and policy protection for these practitioners is not just a healthcare strategy; it is a moral imperative. The success of maternal health initiatives in Ghana hinges directly on empowering the midwife to perform their role without constraint.</w:t>
      </w:r>
    </w:p>
    <w:p>
      <w:pPr>
        <w:pStyle w:val="BodyText"/>
      </w:pPr>
      <w:r>
        <w:t xml:space="preserve">By recognizing the specific needs of urban populations in Ghana Accra and supporting the midwifery workforce, stakeholders can significantly reduce maternal and neonatal mortality, ensuring a healthier future for all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Midwife in Ghana Accra</dc:title>
  <dc:creator/>
  <dc:language>en</dc:language>
  <cp:keywords/>
  <dcterms:created xsi:type="dcterms:W3CDTF">2026-07-29T14:42:59Z</dcterms:created>
  <dcterms:modified xsi:type="dcterms:W3CDTF">2026-07-29T14:42:59Z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