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Indonesia</w:t>
      </w:r>
      <w:r>
        <w:t xml:space="preserve"> </w:t>
      </w:r>
      <w:r>
        <w:t xml:space="preserve">Jakarta</w:t>
      </w:r>
    </w:p>
    <w:bookmarkStart w:id="31" w:name="X4ceb96c53c84bd078a7b03880e45308a01c9103"/>
    <w:p>
      <w:pPr>
        <w:pStyle w:val="Heading1"/>
      </w:pPr>
      <w:r>
        <w:t xml:space="preserve">The Crucial Bridge in Public Health: A Case Study on the Midwife in Indonesia Jakarta</w:t>
      </w:r>
    </w:p>
    <w:bookmarkStart w:id="20" w:name="executive-summary"/>
    <w:p>
      <w:pPr>
        <w:pStyle w:val="Heading2"/>
      </w:pPr>
      <w:r>
        <w:t xml:space="preserve">Executive Summary</w:t>
      </w:r>
    </w:p>
    <w:p>
      <w:pPr>
        <w:pStyle w:val="FirstParagraph"/>
      </w:pPr>
      <w:r>
        <w:t xml:space="preserve">In the rapidly evolving healthcare landscape of Southeast Asia, few professions are as pivotal to public health outcomes as that of the midwife. This case study examines the multifaceted role of the midwife within the specific context of Indonesia Jakarta. As a megacity with a population exceeding ten million, Jakarta presents unique challenges and opportunities for maternal and child health services. The integration of traditional wisdom, modern medical technology, and community-based care defines this narrative. By analyzing current trends, systemic challenges, and success stories involving the midwife in Indonesia Jakarta, this document highlights the essential nature of this profession in bridging gaps in healthcare access.</w:t>
      </w:r>
    </w:p>
    <w:bookmarkEnd w:id="20"/>
    <w:bookmarkStart w:id="21" w:name="X9e50fb1b3ab392e6d70a539f802effff9c48ed7"/>
    <w:p>
      <w:pPr>
        <w:pStyle w:val="Heading2"/>
      </w:pPr>
      <w:r>
        <w:t xml:space="preserve">Introduction: The Context of Indonesia Jakarta</w:t>
      </w:r>
    </w:p>
    <w:p>
      <w:pPr>
        <w:pStyle w:val="FirstParagraph"/>
      </w:pPr>
      <w:r>
        <w:t xml:space="preserve">Jakarta serves as the economic and political heart of Indonesia. However, beneath its image as a modern metropolis lies a complex demographic reality. The city is characterized by extreme urbanization, high population density, and significant socioeconomic disparities. In this environment, the public healthcare system faces immense pressure to deliver equitable services to diverse populations ranging from affluent residents in South Jakarta to marginalized communities in informal settlements (</w:t>
      </w:r>
      <w:r>
        <w:rPr>
          <w:iCs/>
          <w:i/>
        </w:rPr>
        <w:t xml:space="preserve">kampung</w:t>
      </w:r>
      <w:r>
        <w:t xml:space="preserve">) across North and East Jakarta.</w:t>
      </w:r>
    </w:p>
    <w:p>
      <w:pPr>
        <w:pStyle w:val="BodyText"/>
      </w:pPr>
      <w:r>
        <w:t xml:space="preserve">The government of Indonesia has long recognized maternal health as a critical indicator of national development. Consequently, the role of the midwife is not merely clinical but also social and administrative. In Indonesia, midwives are often the first point of contact for women seeking reproductive health services. This case study explores how these professionals operate within the dense urban fabric of Indonesia Jakarta, adapting to cultural nuances while leveraging digital innovations to improve outcomes.</w:t>
      </w:r>
    </w:p>
    <w:bookmarkEnd w:id="21"/>
    <w:bookmarkStart w:id="24" w:name="X12dfc71932e8786dcfa6c2ce42dc30f8964d147"/>
    <w:p>
      <w:pPr>
        <w:pStyle w:val="Heading2"/>
      </w:pPr>
      <w:r>
        <w:t xml:space="preserve">The Role of the Midwife in Urban Healthcare Delivery</w:t>
      </w:r>
    </w:p>
    <w:p>
      <w:pPr>
        <w:pStyle w:val="FirstParagraph"/>
      </w:pPr>
      <w:r>
        <w:t xml:space="preserve">In Indonesia, midwives are legally categorized into different levels of practice, including certified community midwives (</w:t>
      </w:r>
      <w:r>
        <w:rPr>
          <w:iCs/>
          <w:i/>
        </w:rPr>
        <w:t xml:space="preserve">Bidan Desa</w:t>
      </w:r>
      <w:r>
        <w:t xml:space="preserve">) and registered nurses with specialized maternity training. In the context of Indonesia Jakarta, where space is at a premium and traffic congestion is notorious, the accessibility of care becomes a primary concern.</w:t>
      </w:r>
    </w:p>
    <w:bookmarkStart w:id="22" w:name="primary-care-and-antenatal-services"/>
    <w:p>
      <w:pPr>
        <w:pStyle w:val="Heading3"/>
      </w:pPr>
      <w:r>
        <w:t xml:space="preserve">Primary Care and Antenatal Services</w:t>
      </w:r>
    </w:p>
    <w:p>
      <w:pPr>
        <w:pStyle w:val="FirstParagraph"/>
      </w:pPr>
      <w:r>
        <w:t xml:space="preserve">The midwife in Indonesia Jakarta often functions as a primary care provider for antenatal check-ups. Unlike large hospitals where long wait times are common, community-based midwifery practices offer more personalized attention. These practitioners conduct regular monitoring of pregnancy progression, provide nutritional counseling, and screen for high-risk conditions such as pre-eclampsia or gestational diabetes. Given the rising rate of non-communicable diseases in urban Indonesia Jakarta, this preventive role is increasingly vital.</w:t>
      </w:r>
    </w:p>
    <w:bookmarkEnd w:id="22"/>
    <w:bookmarkStart w:id="23" w:name="bridge-to-specialized-care"/>
    <w:p>
      <w:pPr>
        <w:pStyle w:val="Heading3"/>
      </w:pPr>
      <w:r>
        <w:t xml:space="preserve">Bridge to Specialized Care</w:t>
      </w:r>
    </w:p>
    <w:p>
      <w:pPr>
        <w:pStyle w:val="FirstParagraph"/>
      </w:pPr>
      <w:r>
        <w:t xml:space="preserve">A critical aspect of the midwife's function is triage and referral. Midwives are trained to identify complications that require hospital intervention. In a city like Indonesia Jakarta, where traffic can delay emergency transport, early identification by a skilled midwife can be life-saving. They maintain close communication with local hospitals (</w:t>
      </w:r>
      <w:r>
        <w:rPr>
          <w:iCs/>
          <w:i/>
        </w:rPr>
        <w:t xml:space="preserve">Rumah Sakit</w:t>
      </w:r>
      <w:r>
        <w:t xml:space="preserve">) and clinics, ensuring seamless transfers when necessary. This collaborative model ensures that complex cases are handled by obstetricians and neonatologists while routine care remains accessible through midwives.</w:t>
      </w:r>
    </w:p>
    <w:bookmarkEnd w:id="23"/>
    <w:bookmarkEnd w:id="24"/>
    <w:bookmarkStart w:id="25" w:name="cultural-competence-and-community-trust"/>
    <w:p>
      <w:pPr>
        <w:pStyle w:val="Heading2"/>
      </w:pPr>
      <w:r>
        <w:t xml:space="preserve">Cultural Competence and Community Trust</w:t>
      </w:r>
    </w:p>
    <w:p>
      <w:pPr>
        <w:pStyle w:val="FirstParagraph"/>
      </w:pPr>
      <w:r>
        <w:t xml:space="preserve">The success of any healthcare initiative in Indonesia Jakarta depends heavily on trust. Midwives, particularly those embedded in local communities, possess an intimate understanding of cultural beliefs regarding childbirth. In many Indonesian traditions, birth is viewed not just as a medical event but as a spiritual transition.</w:t>
      </w:r>
    </w:p>
    <w:p>
      <w:pPr>
        <w:pStyle w:val="BodyText"/>
      </w:pPr>
      <w:r>
        <w:t xml:space="preserve">Midges must navigate these traditions with sensitivity. For instance, practices such as the use of herbal compresses (</w:t>
      </w:r>
      <w:r>
        <w:rPr>
          <w:iCs/>
          <w:i/>
        </w:rPr>
        <w:t xml:space="preserve">bengkung</w:t>
      </w:r>
      <w:r>
        <w:t xml:space="preserve">) or specific dietary restrictions during confinement are common. A competent midwife in Indonesia Jakarta does not dismiss these practices outright but integrates them into a safe medical framework, educating patients on what is beneficial and what poses risks. This cultural competence builds trust, encouraging women to seek care earlier and adhere to medical advice.</w:t>
      </w:r>
    </w:p>
    <w:bookmarkEnd w:id="25"/>
    <w:bookmarkStart w:id="28" w:name="X855fb5ad471b961448b56476617a784b1b4cfbd"/>
    <w:p>
      <w:pPr>
        <w:pStyle w:val="Heading2"/>
      </w:pPr>
      <w:r>
        <w:t xml:space="preserve">Challenges Facing Midwives in Indonesia Jakarta</w:t>
      </w:r>
    </w:p>
    <w:p>
      <w:pPr>
        <w:pStyle w:val="FirstParagraph"/>
      </w:pPr>
      <w:r>
        <w:t xml:space="preserve">Despite their importance, midwives in Indonesia Jakarta face significant systemic challenges. One major issue is the urban-rural divide within the city itself. While South Jakarta may have well-equipped private clinics, areas with lower income brackets often suffer from a shortage of qualified midwives and basic medical supplies.</w:t>
      </w:r>
    </w:p>
    <w:bookmarkStart w:id="26" w:name="burnout-and-workload"/>
    <w:p>
      <w:pPr>
        <w:pStyle w:val="Heading3"/>
      </w:pPr>
      <w:r>
        <w:t xml:space="preserve">Burnout and Workload</w:t>
      </w:r>
    </w:p>
    <w:p>
      <w:pPr>
        <w:pStyle w:val="FirstParagraph"/>
      </w:pPr>
      <w:r>
        <w:t xml:space="preserve">The workload for midwives in public health centers (</w:t>
      </w:r>
      <w:r>
        <w:rPr>
          <w:iCs/>
          <w:i/>
        </w:rPr>
        <w:t xml:space="preserve">Puskesmas</w:t>
      </w:r>
      <w:r>
        <w:t xml:space="preserve">) in Indonesia Jakarta is often overwhelming. They are frequently responsible for not only maternal care but also family planning, immunization drives, and general community health education. This broad scope of responsibility can lead to burnout, affecting the quality of care provided.</w:t>
      </w:r>
    </w:p>
    <w:bookmarkEnd w:id="26"/>
    <w:bookmarkStart w:id="27" w:name="digital-divide-and-innovation"/>
    <w:p>
      <w:pPr>
        <w:pStyle w:val="Heading3"/>
      </w:pPr>
      <w:r>
        <w:t xml:space="preserve">Digital Divide and Innovation</w:t>
      </w:r>
    </w:p>
    <w:p>
      <w:pPr>
        <w:pStyle w:val="FirstParagraph"/>
      </w:pPr>
      <w:r>
        <w:t xml:space="preserve">While technology offers solutions, the digital divide remains a barrier. Many older midwives or those in less affluent areas may lack access to advanced telemedicine platforms. However, younger midwives are increasingly adopting digital tools for appointment scheduling and patient education via social media, which is widely used in Indonesia Jakarta.</w:t>
      </w:r>
    </w:p>
    <w:bookmarkEnd w:id="27"/>
    <w:bookmarkEnd w:id="28"/>
    <w:bookmarkStart w:id="29" w:name="X61e1f6b5619787d2fedfd84a53d0c5eb0490036"/>
    <w:p>
      <w:pPr>
        <w:pStyle w:val="Heading2"/>
      </w:pPr>
      <w:r>
        <w:t xml:space="preserve">Innovative Solutions and Future Directions</w:t>
      </w:r>
    </w:p>
    <w:p>
      <w:pPr>
        <w:pStyle w:val="FirstParagraph"/>
      </w:pPr>
      <w:r>
        <w:t xml:space="preserve">To address these challenges, several innovative models are emerging in Indonesia Jakarta. The integration of telemedicine allows midwives to conduct virtual consultations for low-risk pregnancies, reducing the burden on physical facilities. Apps designed specifically for maternal health enable midwives to monitor patient vitals remotely and send timely reminders for vaccinations and check-ups.</w:t>
      </w:r>
    </w:p>
    <w:p>
      <w:pPr>
        <w:pStyle w:val="BodyText"/>
      </w:pPr>
      <w:r>
        <w:t xml:space="preserve">Furthermore, partnerships between government agencies, NGOs, and private sector companies are strengthening the support system for midwives in Indonesia Jakarta. Training programs now emphasize digital literacy alongside clinical skills. Additionally, initiatives aimed at improving working conditions and providing mental health support for healthcare workers are gaining traction.</w:t>
      </w:r>
    </w:p>
    <w:bookmarkEnd w:id="29"/>
    <w:bookmarkStart w:id="30" w:name="conclusion"/>
    <w:p>
      <w:pPr>
        <w:pStyle w:val="Heading2"/>
      </w:pPr>
      <w:r>
        <w:t xml:space="preserve">Conclusion</w:t>
      </w:r>
    </w:p>
    <w:p>
      <w:pPr>
        <w:pStyle w:val="FirstParagraph"/>
      </w:pPr>
      <w:r>
        <w:t xml:space="preserve">The midwife stands as a cornerstone of the healthcare system in Indonesia Jakarta. Their role extends beyond delivering babies; they are educators, advocates, and community leaders who ensure that maternal health services reach every corner of this bustling metropolis. By addressing the unique challenges of urban density, cultural diversity, and resource allocation, midwives play an indispensable role in improving health outcomes for mothers and children.</w:t>
      </w:r>
    </w:p>
    <w:p>
      <w:pPr>
        <w:pStyle w:val="BodyText"/>
      </w:pPr>
      <w:r>
        <w:t xml:space="preserve">As Indonesia Jakarta continues to grow, investing in the professional development, well-being, and technological empowerment of midwives is not just a healthcare strategy but a social imperative. Supporting the midwife is supporting the foundation of future generations. The synergy between traditional care values and modern medical advancements, facilitated by dedicated midwives, offers a promising pathway toward healthier communities in Indonesia Jakarta.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Midwife in Indonesia Jakarta</dc:title>
  <dc:creator/>
  <dc:language>en</dc:language>
  <cp:keywords/>
  <dcterms:created xsi:type="dcterms:W3CDTF">2026-07-29T16:53:59Z</dcterms:created>
  <dcterms:modified xsi:type="dcterms:W3CDTF">2026-07-29T16:53:59Z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