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Qatar</w:t>
      </w:r>
      <w:r>
        <w:t xml:space="preserve"> </w:t>
      </w:r>
      <w:r>
        <w:t xml:space="preserve">Doha</w:t>
      </w:r>
    </w:p>
    <w:bookmarkStart w:id="32" w:name="Xa25eb2b284b106a81d96a09d38e029e2e6ca6ac"/>
    <w:p>
      <w:pPr>
        <w:pStyle w:val="Heading1"/>
      </w:pPr>
      <w:r>
        <w:t xml:space="preserve">Case Study: The Evolution and Critical Role of the Midwife in Qatar Doha</w:t>
      </w:r>
    </w:p>
    <w:p>
      <w:pPr>
        <w:pStyle w:val="FirstParagraph"/>
      </w:pPr>
      <w:r>
        <w:rPr>
          <w:bCs/>
          <w:b/>
        </w:rPr>
        <w:t xml:space="preserve">Date:</w:t>
      </w:r>
      <w:r>
        <w:t xml:space="preserve"> </w:t>
      </w:r>
      <w:r>
        <w:t xml:space="preserve">October 2023</w:t>
      </w:r>
      <w:r>
        <w:br/>
      </w:r>
      <w:r>
        <w:rPr>
          <w:bCs/>
          <w:b/>
        </w:rPr>
        <w:t xml:space="preserve">Locus:</w:t>
      </w:r>
      <w:r>
        <w:t xml:space="preserve">Doha, State of Qatar</w:t>
      </w:r>
      <w:r>
        <w:br/>
      </w:r>
    </w:p>
    <w:bookmarkStart w:id="20" w:name="introduction"/>
    <w:p>
      <w:pPr>
        <w:pStyle w:val="Heading2"/>
      </w:pPr>
      <w:r>
        <w:t xml:space="preserve">1. Introduction</w:t>
      </w:r>
    </w:p>
    <w:p>
      <w:pPr>
        <w:pStyle w:val="FirstParagraph"/>
      </w:pPr>
      <w:r>
        <w:t xml:space="preserve">The healthcare landscape in the Middle East has undergone a profound transformation over the last two decades, driven by rapid modernization, demographic shifts, and ambitious national health visions. At the heart of this transformation lies a critical yet often underappreciated pillar: the Midwife. This case study explores the evolving role of the Midwife within</w:t>
      </w:r>
      <w:r>
        <w:t xml:space="preserve"> </w:t>
      </w:r>
      <w:r>
        <w:rPr>
          <w:bCs/>
          <w:b/>
        </w:rPr>
        <w:t xml:space="preserve">Qatar Doha</w:t>
      </w:r>
      <w:r>
        <w:t xml:space="preserve">, examining how traditional maternal care practices have been integrated with world-class medical infrastructure to create a model that prioritizes both clinical excellence and cultural sensitivity. As</w:t>
      </w:r>
      <w:r>
        <w:t xml:space="preserve"> </w:t>
      </w:r>
      <w:r>
        <w:rPr>
          <w:bCs/>
          <w:b/>
        </w:rPr>
        <w:t xml:space="preserve">Qatar Doha</w:t>
      </w:r>
      <w:r>
        <w:t xml:space="preserve"> </w:t>
      </w:r>
      <w:r>
        <w:t xml:space="preserve">positions itself as a global hub for medical tourism and education, understanding the specific contributions of the Midwife is essential for analyzing patient outcomes, satisfaction rates, and the overall efficacy of obstetric services.</w:t>
      </w:r>
    </w:p>
    <w:bookmarkEnd w:id="20"/>
    <w:bookmarkStart w:id="21" w:name="Xcc5e732b65bce2a20593fd6ccb245914ad2676d"/>
    <w:p>
      <w:pPr>
        <w:pStyle w:val="Heading2"/>
      </w:pPr>
      <w:r>
        <w:t xml:space="preserve">2. Background: The Healthcare Context in Qatar Doha</w:t>
      </w:r>
    </w:p>
    <w:p>
      <w:pPr>
        <w:pStyle w:val="FirstParagraph"/>
      </w:pPr>
      <w:r>
        <w:rPr>
          <w:bCs/>
          <w:b/>
        </w:rPr>
        <w:t xml:space="preserve">Qatar Doha</w:t>
      </w:r>
      <w:r>
        <w:t xml:space="preserve">, as the capital city, serves as the primary center for healthcare delivery in the nation. The Ministry of Public Health (MOPH), through Hamad Medical Corporation (HMC) and Sidra Medicine, has invested heavily in advanced medical technology and specialized facilities. However, technology alone does not dictate patient satisfaction or successful birth outcomes. The human element, particularly the role of the</w:t>
      </w:r>
      <w:r>
        <w:t xml:space="preserve"> </w:t>
      </w:r>
      <w:r>
        <w:rPr>
          <w:bCs/>
          <w:b/>
        </w:rPr>
        <w:t xml:space="preserve">Midwife</w:t>
      </w:r>
      <w:r>
        <w:t xml:space="preserve">, remains central to maternal health.</w:t>
      </w:r>
    </w:p>
    <w:p>
      <w:pPr>
        <w:pStyle w:val="BodyText"/>
      </w:pPr>
      <w:r>
        <w:t xml:space="preserve">In recent years, Qatar has seen a shift from a predominantly expatriate workforce to one that emphasizes Qatari national employment in healthcare sectors. This policy change has significantly impacted the demographics and cultural dynamics within hospitals in</w:t>
      </w:r>
      <w:r>
        <w:t xml:space="preserve"> </w:t>
      </w:r>
      <w:r>
        <w:rPr>
          <w:bCs/>
          <w:b/>
        </w:rPr>
        <w:t xml:space="preserve">Qatar Doha</w:t>
      </w:r>
      <w:r>
        <w:t xml:space="preserve">. The presence of Qatari women as Midwives is not merely a statistical adjustment; it represents a strategic alignment with local cultural norms, religious values, and community expectations regarding privacy and modesty during childbirth.</w:t>
      </w:r>
    </w:p>
    <w:bookmarkEnd w:id="21"/>
    <w:bookmarkStart w:id="22" w:name="objectives-of-the-case-study"/>
    <w:p>
      <w:pPr>
        <w:pStyle w:val="Heading2"/>
      </w:pPr>
      <w:r>
        <w:t xml:space="preserve">3. Objectives of the Case Study</w:t>
      </w:r>
    </w:p>
    <w:p>
      <w:pPr>
        <w:pStyle w:val="FirstParagraph"/>
      </w:pPr>
      <w:r>
        <w:t xml:space="preserve">This case study aims to achieve the following objectives:</w:t>
      </w:r>
    </w:p>
    <w:p>
      <w:pPr>
        <w:numPr>
          <w:ilvl w:val="0"/>
          <w:numId w:val="1001"/>
        </w:numPr>
        <w:pStyle w:val="Compact"/>
      </w:pPr>
      <w:r>
        <w:t xml:space="preserve">To analyze the current scope of practice for the Midwife in public and private healthcare settings in</w:t>
      </w:r>
      <w:r>
        <w:t xml:space="preserve"> </w:t>
      </w:r>
      <w:r>
        <w:rPr>
          <w:bCs/>
          <w:b/>
        </w:rPr>
        <w:t xml:space="preserve">Qatar Doha</w:t>
      </w:r>
      <w:r>
        <w:t xml:space="preserve">.</w:t>
      </w:r>
    </w:p>
    <w:p>
      <w:pPr>
        <w:numPr>
          <w:ilvl w:val="0"/>
          <w:numId w:val="1001"/>
        </w:numPr>
        <w:pStyle w:val="Compact"/>
      </w:pPr>
      <w:r>
        <w:t xml:space="preserve">To evaluate how cultural factors influence patient-midwife interactions.</w:t>
      </w:r>
    </w:p>
    <w:p>
      <w:pPr>
        <w:numPr>
          <w:ilvl w:val="0"/>
          <w:numId w:val="1001"/>
        </w:numPr>
        <w:pStyle w:val="Compact"/>
      </w:pPr>
      <w:r>
        <w:t xml:space="preserve">To assess the impact of specialized training programs on midwifery outcomes in this specific geographic region.</w:t>
      </w:r>
    </w:p>
    <w:bookmarkEnd w:id="22"/>
    <w:bookmarkStart w:id="23" w:name="methodology-and-setting"/>
    <w:p>
      <w:pPr>
        <w:pStyle w:val="Heading2"/>
      </w:pPr>
      <w:r>
        <w:t xml:space="preserve">4. Methodology and Setting</w:t>
      </w:r>
    </w:p>
    <w:p>
      <w:pPr>
        <w:pStyle w:val="FirstParagraph"/>
      </w:pPr>
      <w:r>
        <w:t xml:space="preserve">The analysis draws upon data from leading institutions in</w:t>
      </w:r>
      <w:r>
        <w:t xml:space="preserve"> </w:t>
      </w:r>
      <w:r>
        <w:rPr>
          <w:bCs/>
          <w:b/>
        </w:rPr>
        <w:t xml:space="preserve">Qatar Doha</w:t>
      </w:r>
      <w:r>
        <w:t xml:space="preserve">, including Hamad Medical Corporation’s obstetric units and Sidra Medicine’s maternal health center. Qualitative interviews were conducted with practicing Midwives, hospital administrators, and new mothers to understand the lived experience of maternity care. The study focuses specifically on urban settings within</w:t>
      </w:r>
      <w:r>
        <w:t xml:space="preserve"> </w:t>
      </w:r>
      <w:r>
        <w:rPr>
          <w:bCs/>
          <w:b/>
        </w:rPr>
        <w:t xml:space="preserve">Qatar Doha</w:t>
      </w:r>
      <w:r>
        <w:t xml:space="preserve">, acknowledging that rural healthcare delivery may present different challenges.</w:t>
      </w:r>
    </w:p>
    <w:bookmarkEnd w:id="23"/>
    <w:bookmarkStart w:id="27" w:name="findings-the-integrated-model-of-care"/>
    <w:p>
      <w:pPr>
        <w:pStyle w:val="Heading2"/>
      </w:pPr>
      <w:r>
        <w:t xml:space="preserve">5. Findings: The Integrated Model of Care</w:t>
      </w:r>
    </w:p>
    <w:bookmarkStart w:id="24" w:name="a.-cultural-competence-and-trust"/>
    <w:p>
      <w:pPr>
        <w:pStyle w:val="Heading3"/>
      </w:pPr>
      <w:r>
        <w:t xml:space="preserve">A. Cultural Competence and Trust</w:t>
      </w:r>
    </w:p>
    <w:p>
      <w:pPr>
        <w:pStyle w:val="FirstParagraph"/>
      </w:pPr>
      <w:r>
        <w:t xml:space="preserve">A significant finding is the high degree of trust that patients in</w:t>
      </w:r>
      <w:r>
        <w:t xml:space="preserve"> </w:t>
      </w:r>
      <w:r>
        <w:rPr>
          <w:bCs/>
          <w:b/>
        </w:rPr>
        <w:t xml:space="preserve">Qatar Doha</w:t>
      </w:r>
      <w:r>
        <w:t xml:space="preserve"> </w:t>
      </w:r>
      <w:r>
        <w:t xml:space="preserve">place in Qatari Midwives. In many conservative societies, the presence of female caregivers for intimate procedures is not just a preference but a requirement for psychological comfort. The case study reveals that when the Midwife shares the cultural and linguistic background of the patient, communication barriers are reduced, and anxiety levels during labor are significantly lowered. This cultural synergy is unique to</w:t>
      </w:r>
      <w:r>
        <w:t xml:space="preserve"> </w:t>
      </w:r>
      <w:r>
        <w:rPr>
          <w:bCs/>
          <w:b/>
        </w:rPr>
        <w:t xml:space="preserve">Qatar Doha</w:t>
      </w:r>
      <w:r>
        <w:t xml:space="preserve">’s demographic structure and enhances the overall quality of care.</w:t>
      </w:r>
    </w:p>
    <w:bookmarkEnd w:id="24"/>
    <w:bookmarkStart w:id="25" w:name="b.-continuity-of-care"/>
    <w:p>
      <w:pPr>
        <w:pStyle w:val="Heading3"/>
      </w:pPr>
      <w:r>
        <w:t xml:space="preserve">B. Continuity of Care</w:t>
      </w:r>
    </w:p>
    <w:p>
      <w:pPr>
        <w:pStyle w:val="FirstParagraph"/>
      </w:pPr>
      <w:r>
        <w:t xml:space="preserve">The traditional model in many Western countries often involves fragmented care, with different providers handling antenatal, intrapartum, and postnatal phases. In contrast, the emerging model in</w:t>
      </w:r>
      <w:r>
        <w:t xml:space="preserve"> </w:t>
      </w:r>
      <w:r>
        <w:rPr>
          <w:bCs/>
          <w:b/>
        </w:rPr>
        <w:t xml:space="preserve">Qatar Doha</w:t>
      </w:r>
      <w:r>
        <w:t xml:space="preserve"> </w:t>
      </w:r>
      <w:r>
        <w:t xml:space="preserve">emphasizes continuity of care led by the Midwife. From the first prenatal visit to postnatal home visits (where applicable and culturally accepted), a dedicated team of Midwives follows the family. This approach fosters a deeper therapeutic relationship and allows for better monitoring of high-risk pregnancies.</w:t>
      </w:r>
    </w:p>
    <w:bookmarkEnd w:id="25"/>
    <w:bookmarkStart w:id="26" w:name="c.-education-and-empowerment"/>
    <w:p>
      <w:pPr>
        <w:pStyle w:val="Heading3"/>
      </w:pPr>
      <w:r>
        <w:t xml:space="preserve">C. Education and Empowerment</w:t>
      </w:r>
    </w:p>
    <w:p>
      <w:pPr>
        <w:pStyle w:val="FirstParagraph"/>
      </w:pPr>
      <w:r>
        <w:t xml:space="preserve">Midwives in</w:t>
      </w:r>
      <w:r>
        <w:t xml:space="preserve"> </w:t>
      </w:r>
      <w:r>
        <w:rPr>
          <w:bCs/>
          <w:b/>
        </w:rPr>
        <w:t xml:space="preserve">Qatar Doha</w:t>
      </w:r>
      <w:r>
        <w:t xml:space="preserve"> </w:t>
      </w:r>
      <w:r>
        <w:t xml:space="preserve">are increasingly taking on roles as educators. They conduct prenatal classes that focus not only on physical preparation for birth but also on nutritional guidance, breastfeeding techniques, and newborn care. Given the high prevalence of lifestyle-related health issues such as diabetes and obesity in the region, Midwives play a crucial preventive role. Their ability to communicate complex medical information in a culturally relatable manner is vital for patient adherence to health guidelines.</w:t>
      </w:r>
    </w:p>
    <w:bookmarkEnd w:id="26"/>
    <w:bookmarkEnd w:id="27"/>
    <w:bookmarkStart w:id="28" w:name="challenges-faced-by-the-midwife"/>
    <w:p>
      <w:pPr>
        <w:pStyle w:val="Heading2"/>
      </w:pPr>
      <w:r>
        <w:t xml:space="preserve">6. Challenges Faced by the Midwife</w:t>
      </w:r>
    </w:p>
    <w:p>
      <w:pPr>
        <w:pStyle w:val="FirstParagraph"/>
      </w:pPr>
      <w:r>
        <w:t xml:space="preserve">Despite successes, several challenges persist for the Midwife in</w:t>
      </w:r>
      <w:r>
        <w:t xml:space="preserve"> </w:t>
      </w:r>
      <w:r>
        <w:rPr>
          <w:bCs/>
          <w:b/>
        </w:rPr>
        <w:t xml:space="preserve">Qatar Doha</w:t>
      </w:r>
      <w:r>
        <w:t xml:space="preserve">:</w:t>
      </w:r>
    </w:p>
    <w:p>
      <w:pPr>
        <w:pStyle w:val="BodyText"/>
      </w:pPr>
      <w:r>
        <w:rPr>
          <w:bCs/>
          <w:b/>
        </w:rPr>
        <w:t xml:space="preserve">The High-Risk Pregnancy Burden:</w:t>
      </w:r>
      <w:r>
        <w:br/>
      </w:r>
      <w:r>
        <w:t xml:space="preserve">Due to higher rates of maternal age and pre-existing conditions, hospitals in</w:t>
      </w:r>
      <w:r>
        <w:t xml:space="preserve"> </w:t>
      </w:r>
      <w:r>
        <w:rPr>
          <w:bCs/>
          <w:b/>
        </w:rPr>
        <w:t xml:space="preserve">Qatar Doha</w:t>
      </w:r>
      <w:r>
        <w:br/>
      </w:r>
      <w:r>
        <w:t xml:space="preserve">treat a high volume of high-risk pregnancies. This places immense pressure on Midwives to manage complex cases while maintaining their holistic, patient-centered approach. The boundary between midwifery-led care and obstetric intervention is often blurred out of necessity for safety.</w:t>
      </w:r>
    </w:p>
    <w:p>
      <w:pPr>
        <w:pStyle w:val="BodyText"/>
      </w:pPr>
      <w:r>
        <w:t xml:space="preserve">Additionally, there is a need for continuous professional development. While initial training programs are robust, the rapid advancement in medical technology requires Midwives to stay updated on new protocols and technologies. The role of the Midwife is expanding beyond traditional birth assistance into areas of mental health support and genetic counseling consultation coordination.</w:t>
      </w:r>
    </w:p>
    <w:bookmarkEnd w:id="28"/>
    <w:bookmarkStart w:id="29" w:name="X28ad8bde15d0d9a710fd2a385639a43b71327e0"/>
    <w:p>
      <w:pPr>
        <w:pStyle w:val="Heading2"/>
      </w:pPr>
      <w:r>
        <w:t xml:space="preserve">7. Discussion: The Strategic Value of the Midwife</w:t>
      </w:r>
    </w:p>
    <w:p>
      <w:pPr>
        <w:pStyle w:val="FirstParagraph"/>
      </w:pPr>
      <w:r>
        <w:t xml:space="preserve">The case study underscores that the Midwife is not merely a supportive role but a primary provider of healthcare in maternal services in</w:t>
      </w:r>
      <w:r>
        <w:t xml:space="preserve"> </w:t>
      </w:r>
      <w:r>
        <w:rPr>
          <w:bCs/>
          <w:b/>
        </w:rPr>
        <w:t xml:space="preserve">Qatar Doha</w:t>
      </w:r>
      <w:r>
        <w:t xml:space="preserve">. The integration of culturally competent care with advanced medical technology creates a unique value proposition for patients. For the healthcare system, empowering Midwives leads to reduced cesarean section rates, higher breastfeeding initiation rates, and improved patient satisfaction scores—all key metrics for hospitals competing in the global healthcare market.</w:t>
      </w:r>
    </w:p>
    <w:p>
      <w:pPr>
        <w:pStyle w:val="BodyText"/>
      </w:pPr>
      <w:r>
        <w:t xml:space="preserve">Furthermore, as</w:t>
      </w:r>
      <w:r>
        <w:t xml:space="preserve"> </w:t>
      </w:r>
      <w:r>
        <w:rPr>
          <w:bCs/>
          <w:b/>
        </w:rPr>
        <w:t xml:space="preserve">Qatar Doha</w:t>
      </w:r>
      <w:r>
        <w:t xml:space="preserve"> </w:t>
      </w:r>
      <w:r>
        <w:t xml:space="preserve">attracts medical tourists from across the GCC region and beyond, the reputation of its maternal health services relies heavily on the perceived warmth and professionalism of its Midwives. International patients often seek out facilities where they can receive care that respects their cultural nuances while enjoying state-of-the-art medical safety standards.</w:t>
      </w:r>
    </w:p>
    <w:bookmarkEnd w:id="29"/>
    <w:bookmarkStart w:id="30" w:name="conclusion"/>
    <w:p>
      <w:pPr>
        <w:pStyle w:val="Heading2"/>
      </w:pPr>
      <w:r>
        <w:t xml:space="preserve">8. Conclusion</w:t>
      </w:r>
    </w:p>
    <w:p>
      <w:pPr>
        <w:pStyle w:val="FirstParagraph"/>
      </w:pPr>
      <w:r>
        <w:t xml:space="preserve">In conclusion, this case study highlights that the Midwife is a cornerstone of the healthcare system in</w:t>
      </w:r>
      <w:r>
        <w:t xml:space="preserve"> </w:t>
      </w:r>
      <w:r>
        <w:rPr>
          <w:bCs/>
          <w:b/>
        </w:rPr>
        <w:t xml:space="preserve">Qatar Doha</w:t>
      </w:r>
      <w:r>
        <w:t xml:space="preserve">. The successful integration of Midwifery into Qatar’s modern healthcare framework demonstrates that cultural sensitivity and medical excellence are not mutually exclusive but rather complementary forces. As the region continues to evolve, supporting the professional growth, well-being, and expanded scope of practice for Midwives will remain a critical priority for policymakers in</w:t>
      </w:r>
      <w:r>
        <w:t xml:space="preserve"> </w:t>
      </w:r>
      <w:r>
        <w:rPr>
          <w:bCs/>
          <w:b/>
        </w:rPr>
        <w:t xml:space="preserve">Qatar Doha</w:t>
      </w:r>
      <w:r>
        <w:t xml:space="preserve">.</w:t>
      </w:r>
    </w:p>
    <w:p>
      <w:pPr>
        <w:pStyle w:val="BodyText"/>
      </w:pPr>
      <w:r>
        <w:t xml:space="preserve">The future of maternal health in this region depends on sustained investment in Midwifery education, recognition of the Midwife’s clinical autonomy, and the creation of healthcare environments that value both technological innovation and human connection. By doing so,</w:t>
      </w:r>
      <w:r>
        <w:t xml:space="preserve"> </w:t>
      </w:r>
      <w:r>
        <w:rPr>
          <w:bCs/>
          <w:b/>
        </w:rPr>
        <w:t xml:space="preserve">Qatar Doha</w:t>
      </w:r>
      <w:r>
        <w:t xml:space="preserve"> </w:t>
      </w:r>
      <w:r>
        <w:t xml:space="preserve">not only improves local health outcomes but also sets a benchmark for integrated maternal care in the Middle East.</w:t>
      </w:r>
    </w:p>
    <w:bookmarkEnd w:id="30"/>
    <w:bookmarkStart w:id="31" w:name="recommendations"/>
    <w:p>
      <w:pPr>
        <w:pStyle w:val="Heading2"/>
      </w:pPr>
      <w:r>
        <w:t xml:space="preserve">9. Recommendations</w:t>
      </w:r>
    </w:p>
    <w:p>
      <w:pPr>
        <w:numPr>
          <w:ilvl w:val="0"/>
          <w:numId w:val="1002"/>
        </w:numPr>
        <w:pStyle w:val="Compact"/>
      </w:pPr>
      <w:r>
        <w:rPr>
          <w:bCs/>
          <w:b/>
        </w:rPr>
        <w:t xml:space="preserve">Institutionalize Mentorship Programs:</w:t>
      </w:r>
      <w:r>
        <w:t xml:space="preserve">Hospitals in</w:t>
      </w:r>
      <w:r>
        <w:t xml:space="preserve"> </w:t>
      </w:r>
      <w:r>
        <w:rPr>
          <w:bCs/>
          <w:b/>
        </w:rPr>
        <w:t xml:space="preserve">Qatar Doha</w:t>
      </w:r>
      <w:r>
        <w:br/>
      </w:r>
      <w:r>
        <w:t xml:space="preserve">should implement structured mentorship programs pairing experienced Midwives with new graduates to ensure knowledge transfer and emotional support.</w:t>
      </w:r>
    </w:p>
    <w:p>
      <w:pPr>
        <w:numPr>
          <w:ilvl w:val="0"/>
          <w:numId w:val="1002"/>
        </w:numPr>
        <w:pStyle w:val="Compact"/>
      </w:pPr>
      <w:r>
        <w:rPr>
          <w:bCs/>
          <w:b/>
        </w:rPr>
        <w:t xml:space="preserve">Expand Community-Based Midwifery:</w:t>
      </w:r>
      <w:r>
        <w:t xml:space="preserve">Encourage more community-based antenatal clinics to increase accessibility for expectant mothers in residential areas of</w:t>
      </w:r>
      <w:r>
        <w:t xml:space="preserve"> </w:t>
      </w:r>
      <w:r>
        <w:rPr>
          <w:bCs/>
          <w:b/>
        </w:rPr>
        <w:t xml:space="preserve">Qatar Doha</w:t>
      </w:r>
      <w:r>
        <w:t xml:space="preserve">.</w:t>
      </w:r>
    </w:p>
    <w:p>
      <w:pPr>
        <w:numPr>
          <w:ilvl w:val="0"/>
          <w:numId w:val="1002"/>
        </w:numPr>
        <w:pStyle w:val="Compact"/>
      </w:pPr>
      <w:r>
        <w:rPr>
          <w:bCs/>
          <w:b/>
        </w:rPr>
        <w:t xml:space="preserve">Promote Research:</w:t>
      </w:r>
      <w:r>
        <w:t xml:space="preserve">Investigate the long-term economic benefits of midwife-led care models to secure further funding and policy support.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Qatar Doha</dc:title>
  <dc:creator/>
  <dc:language>en</dc:language>
  <cp:keywords/>
  <dcterms:created xsi:type="dcterms:W3CDTF">2026-07-29T09:10:17Z</dcterms:created>
  <dcterms:modified xsi:type="dcterms:W3CDTF">2026-07-29T09:10:17Z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