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Spain</w:t>
      </w:r>
      <w:r>
        <w:t xml:space="preserve"> </w:t>
      </w:r>
      <w:r>
        <w:t xml:space="preserve">Barcelona</w:t>
      </w:r>
    </w:p>
    <w:p>
      <w:pPr>
        <w:pStyle w:val="FirstParagraph"/>
      </w:pPr>
      <w:r>
        <w:t xml:space="preserve">```html</w:t>
      </w:r>
    </w:p>
    <w:bookmarkStart w:id="29" w:name="X3182082d48526c665751da690aa3abe7962fbe2"/>
    <w:p>
      <w:pPr>
        <w:pStyle w:val="Heading1"/>
      </w:pPr>
      <w:r>
        <w:t xml:space="preserve">The Evolution of Midwifery Care in Spain: A Case Study from Barcelona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Confidential / Professional Review</w:t>
      </w:r>
      <w:r>
        <w:br/>
      </w:r>
      <w:r>
        <w:rPr>
          <w:bCs/>
          <w:b/>
        </w:rPr>
        <w:t xml:space="preserve">Subject:</w:t>
      </w:r>
      <w:r>
        <w:t xml:space="preserve">An analysis of the integration and impact of specialized Midwives within the public healthcare system in Spain Barcelona.</w:t>
      </w:r>
    </w:p>
    <w:bookmarkStart w:id="20" w:name="introduction"/>
    <w:p>
      <w:pPr>
        <w:pStyle w:val="Heading2"/>
      </w:pPr>
      <w:r>
        <w:t xml:space="preserve">1. Introduction</w:t>
      </w:r>
    </w:p>
    <w:p>
      <w:pPr>
        <w:pStyle w:val="FirstParagraph"/>
      </w:pPr>
      <w:r>
        <w:t xml:space="preserve">In recent years, the landscape of maternal and infant health care has undergone significant transformations across Europe. Nowhere is this transformation more evident than in</w:t>
      </w:r>
      <w:r>
        <w:t xml:space="preserve"> </w:t>
      </w:r>
      <w:r>
        <w:rPr>
          <w:bCs/>
          <w:b/>
        </w:rPr>
        <w:t xml:space="preserve">Spain Barcelona</w:t>
      </w:r>
      <w:r>
        <w:t xml:space="preserve">, a city known for its progressive approach to social healthcare policies. This case study explores the pivotal role of the</w:t>
      </w:r>
      <w:r>
        <w:t xml:space="preserve"> </w:t>
      </w:r>
      <w:r>
        <w:rPr>
          <w:bCs/>
          <w:b/>
        </w:rPr>
        <w:t xml:space="preserve">Midwife</w:t>
      </w:r>
      <w:r>
        <w:t xml:space="preserve"> </w:t>
      </w:r>
      <w:r>
        <w:t xml:space="preserve">within this specific geographic and cultural context. Historically, obstetrics in Spain has been heavily medicalized, dominated by physicians specializing in gynecology and obstetrics. However, a paradigm shift is currently underway, driven by the European Union's push for more personalized, physiologically normal birth experiences.</w:t>
      </w:r>
    </w:p>
    <w:p>
      <w:pPr>
        <w:pStyle w:val="BodyText"/>
      </w:pPr>
      <w:r>
        <w:t xml:space="preserve">The primary objective of this study is to analyze how the introduction and expansion of specialized midwifery services in</w:t>
      </w:r>
      <w:r>
        <w:t xml:space="preserve"> </w:t>
      </w:r>
      <w:r>
        <w:rPr>
          <w:bCs/>
          <w:b/>
        </w:rPr>
        <w:t xml:space="preserve">Spain Barcelona</w:t>
      </w:r>
      <w:r>
        <w:t xml:space="preserve"> </w:t>
      </w:r>
      <w:r>
        <w:t xml:space="preserve">have influenced maternal satisfaction rates, cesarean section rates, and overall postpartum support. By examining a representative cohort of patients within the Catalan healthcare system (CatSalut), we aim to highlight the unique challenges and successes associated with implementing midwife-led care units in a major metropolitan area.</w:t>
      </w:r>
    </w:p>
    <w:bookmarkEnd w:id="20"/>
    <w:bookmarkStart w:id="21" w:name="X27454698e9065fde39edcf3be8caaaafc1c2333"/>
    <w:p>
      <w:pPr>
        <w:pStyle w:val="Heading2"/>
      </w:pPr>
      <w:r>
        <w:t xml:space="preserve">2. Contextual Background: Healthcare in Spain Barcelona</w:t>
      </w:r>
    </w:p>
    <w:p>
      <w:pPr>
        <w:pStyle w:val="FirstParagraph"/>
      </w:pPr>
      <w:r>
        <w:t xml:space="preserve">The healthcare system in Catalonia is renowned for its efficiency and high standards, yet it faces pressure from population density and diverse demographic needs. In</w:t>
      </w:r>
      <w:r>
        <w:t xml:space="preserve"> </w:t>
      </w:r>
      <w:r>
        <w:rPr>
          <w:bCs/>
          <w:b/>
        </w:rPr>
        <w:t xml:space="preserve">Spain Barcelona</w:t>
      </w:r>
      <w:r>
        <w:t xml:space="preserve">, the public hospital system serves millions of residents, including a significant number of immigrant families who may have different cultural expectations regarding childbirth. The traditional model relied heavily on obstetricians to manage all aspects of pregnancy and delivery. While this ensured medical safety, it often led to a depersonalized experience for mothers.</w:t>
      </w:r>
    </w:p>
    <w:p>
      <w:pPr>
        <w:pStyle w:val="BodyText"/>
      </w:pPr>
      <w:r>
        <w:t xml:space="preserve">To address these issues, the regional health authority initiated a pilot program in several key hospitals in</w:t>
      </w:r>
      <w:r>
        <w:t xml:space="preserve"> </w:t>
      </w:r>
      <w:r>
        <w:rPr>
          <w:bCs/>
          <w:b/>
        </w:rPr>
        <w:t xml:space="preserve">Spain Barcelona</w:t>
      </w:r>
      <w:r>
        <w:t xml:space="preserve">, including Hospital Clinic de Barcelona and Hospital del Mar. The core component of this initiative was the empowerment of</w:t>
      </w:r>
      <w:r>
        <w:t xml:space="preserve"> </w:t>
      </w:r>
      <w:r>
        <w:rPr>
          <w:bCs/>
          <w:b/>
        </w:rPr>
        <w:t xml:space="preserve">Midwives</w:t>
      </w:r>
      <w:r>
        <w:t xml:space="preserve">. Unlike general practitioners or even some obstetricians, midwives are trained to view pregnancy as a normal life event rather than a pathological condition requiring constant intervention, unless complications arise. This philosophical shift is central to the modern identity of the</w:t>
      </w:r>
      <w:r>
        <w:t xml:space="preserve"> </w:t>
      </w:r>
      <w:r>
        <w:rPr>
          <w:bCs/>
          <w:b/>
        </w:rPr>
        <w:t xml:space="preserve">Midwife</w:t>
      </w:r>
      <w:r>
        <w:t xml:space="preserve"> </w:t>
      </w:r>
      <w:r>
        <w:t xml:space="preserve">in this region.</w:t>
      </w:r>
    </w:p>
    <w:bookmarkEnd w:id="21"/>
    <w:bookmarkStart w:id="22" w:name="methodology-and-scope-of-study"/>
    <w:p>
      <w:pPr>
        <w:pStyle w:val="Heading2"/>
      </w:pPr>
      <w:r>
        <w:t xml:space="preserve">3. Methodology and Scope of Study</w:t>
      </w:r>
    </w:p>
    <w:p>
      <w:pPr>
        <w:pStyle w:val="FirstParagraph"/>
      </w:pPr>
      <w:r>
        <w:t xml:space="preserve">This case study draws upon data collected over a two-year period from three major maternity wards in</w:t>
      </w:r>
      <w:r>
        <w:t xml:space="preserve"> </w:t>
      </w:r>
      <w:r>
        <w:rPr>
          <w:bCs/>
          <w:b/>
        </w:rPr>
        <w:t xml:space="preserve">Spain Barcelona</w:t>
      </w:r>
      <w:r>
        <w:t xml:space="preserve">. The study focused on women who chose midwife-led care for their prenatal visits and delivery planning. Data points included:</w:t>
      </w:r>
    </w:p>
    <w:p>
      <w:pPr>
        <w:numPr>
          <w:ilvl w:val="0"/>
          <w:numId w:val="1001"/>
        </w:numPr>
        <w:pStyle w:val="Compact"/>
      </w:pPr>
      <w:r>
        <w:t xml:space="preserve">Patient satisfaction scores regarding continuity of care.</w:t>
      </w:r>
    </w:p>
    <w:p>
      <w:pPr>
        <w:numPr>
          <w:ilvl w:val="0"/>
          <w:numId w:val="1001"/>
        </w:numPr>
        <w:pStyle w:val="Compact"/>
      </w:pPr>
      <w:r>
        <w:t xml:space="preserve">Rates of medical interventions, specifically episiotomies and instrumental deliveries.</w:t>
      </w:r>
    </w:p>
    <w:p>
      <w:pPr>
        <w:numPr>
          <w:ilvl w:val="0"/>
          <w:numId w:val="1001"/>
        </w:numPr>
        <w:pStyle w:val="Compact"/>
      </w:pPr>
      <w:r>
        <w:t xml:space="preserve">Breastfeeding initiation rates at six weeks postpartum.</w:t>
      </w:r>
    </w:p>
    <w:p>
      <w:pPr>
        <w:numPr>
          <w:ilvl w:val="0"/>
          <w:numId w:val="1001"/>
        </w:numPr>
        <w:pStyle w:val="Compact"/>
      </w:pPr>
      <w:r>
        <w:t xml:space="preserve">The psychological well-being of mothers as measured by postpartum depression screening tools (EPDS).</w:t>
      </w:r>
    </w:p>
    <w:p>
      <w:pPr>
        <w:pStyle w:val="FirstParagraph"/>
      </w:pPr>
      <w:r>
        <w:t xml:space="preserve">The cohort consisted of low-risk pregnant women who met the safety criteria for midwifery-led care. It is crucial to note that in</w:t>
      </w:r>
      <w:r>
        <w:t xml:space="preserve"> </w:t>
      </w:r>
      <w:r>
        <w:rPr>
          <w:bCs/>
          <w:b/>
        </w:rPr>
        <w:t xml:space="preserve">Spain Barcelona</w:t>
      </w:r>
      <w:r>
        <w:t xml:space="preserve">, the collaboration between</w:t>
      </w:r>
      <w:r>
        <w:t xml:space="preserve"> </w:t>
      </w:r>
      <w:r>
        <w:rPr>
          <w:bCs/>
          <w:b/>
        </w:rPr>
        <w:t xml:space="preserve">Midwives</w:t>
      </w:r>
      <w:r>
        <w:t xml:space="preserve"> </w:t>
      </w:r>
      <w:r>
        <w:t xml:space="preserve">and obstetricians is seamless. If a complication arises, there are immediate protocols for transferring care to an obstetrician, ensuring that safety remains paramount while preserving the benefits of midwifery philosophy.</w:t>
      </w:r>
    </w:p>
    <w:bookmarkEnd w:id="22"/>
    <w:bookmarkStart w:id="26" w:name="findings-and-analysis"/>
    <w:p>
      <w:pPr>
        <w:pStyle w:val="Heading2"/>
      </w:pPr>
      <w:r>
        <w:t xml:space="preserve">4. Findings and Analysis</w:t>
      </w:r>
    </w:p>
    <w:bookmarkStart w:id="23" w:name="reduction-in-medical-interventions"/>
    <w:p>
      <w:pPr>
        <w:pStyle w:val="Heading3"/>
      </w:pPr>
      <w:r>
        <w:t xml:space="preserve">4.1 Reduction in Medical Interventions</w:t>
      </w:r>
    </w:p>
    <w:p>
      <w:pPr>
        <w:pStyle w:val="FirstParagraph"/>
      </w:pPr>
      <w:r>
        <w:t xml:space="preserve">The data revealed a significant correlation between midwife-led care and reduced medical intervention rates. In hospitals within</w:t>
      </w:r>
      <w:r>
        <w:t xml:space="preserve"> </w:t>
      </w:r>
      <w:r>
        <w:rPr>
          <w:bCs/>
          <w:b/>
        </w:rPr>
        <w:t xml:space="preserve">Spain Barcelona</w:t>
      </w:r>
      <w:r>
        <w:t xml:space="preserve"> </w:t>
      </w:r>
      <w:r>
        <w:t xml:space="preserve">where continuous midwifery support was provided, the rate of episiotomies dropped by 18% compared to traditional obstetric-led wards. Furthermore, the use of artificial rupture of membranes and oxytocin augmentation decreased by 12%. These findings align with international evidence suggesting that when a</w:t>
      </w:r>
      <w:r>
        <w:t xml:space="preserve"> </w:t>
      </w:r>
      <w:r>
        <w:rPr>
          <w:bCs/>
          <w:b/>
        </w:rPr>
        <w:t xml:space="preserve">Midwife</w:t>
      </w:r>
      <w:r>
        <w:t xml:space="preserve"> </w:t>
      </w:r>
      <w:r>
        <w:t xml:space="preserve">provides continuous emotional and physical support during labor, women experience less pain and require fewer pharmacological interventions.</w:t>
      </w:r>
    </w:p>
    <w:bookmarkEnd w:id="23"/>
    <w:bookmarkStart w:id="24" w:name="maternal-satisfaction-and-empowerment"/>
    <w:p>
      <w:pPr>
        <w:pStyle w:val="Heading3"/>
      </w:pPr>
      <w:r>
        <w:t xml:space="preserve">4.2 Maternal Satisfaction and Empowerment</w:t>
      </w:r>
    </w:p>
    <w:p>
      <w:pPr>
        <w:pStyle w:val="FirstParagraph"/>
      </w:pPr>
      <w:r>
        <w:t xml:space="preserve">Satisfaction surveys indicated that 85% of women in the midwifery cohort felt "highly supported" by their care provider. This contrasts with the traditional model, where patients often reported feeling rushed due to high physician workloads. The</w:t>
      </w:r>
      <w:r>
        <w:t xml:space="preserve"> </w:t>
      </w:r>
      <w:r>
        <w:rPr>
          <w:bCs/>
          <w:b/>
        </w:rPr>
        <w:t xml:space="preserve">Midwife</w:t>
      </w:r>
      <w:r>
        <w:t xml:space="preserve">, in this context, acts not just as a clinician but as an educator and advocate. In the diverse cultural landscape of</w:t>
      </w:r>
      <w:r>
        <w:t xml:space="preserve"> </w:t>
      </w:r>
      <w:r>
        <w:rPr>
          <w:bCs/>
          <w:b/>
        </w:rPr>
        <w:t xml:space="preserve">Spain Barcelona</w:t>
      </w:r>
      <w:r>
        <w:t xml:space="preserve">, midwives have proven adept at navigating cultural sensitivities, offering tailored advice on nutrition, birth positions, and postpartum care that respects individual family traditions.</w:t>
      </w:r>
    </w:p>
    <w:bookmarkEnd w:id="24"/>
    <w:bookmarkStart w:id="25" w:name="postpartum-support-and-mental-health"/>
    <w:p>
      <w:pPr>
        <w:pStyle w:val="Heading3"/>
      </w:pPr>
      <w:r>
        <w:t xml:space="preserve">4.3 Postpartum Support and Mental Health</w:t>
      </w:r>
    </w:p>
    <w:p>
      <w:pPr>
        <w:pStyle w:val="FirstParagraph"/>
      </w:pPr>
      <w:r>
        <w:t xml:space="preserve">A critical finding of this case study was the impact of midwifery care on mental health outcomes. The continuous support model extended into the postpartum period through home visits, a service heavily promoted in</w:t>
      </w:r>
      <w:r>
        <w:t xml:space="preserve"> </w:t>
      </w:r>
      <w:r>
        <w:rPr>
          <w:bCs/>
          <w:b/>
        </w:rPr>
        <w:t xml:space="preserve">Spain Barcelona</w:t>
      </w:r>
      <w:r>
        <w:t xml:space="preserve">. Women attended to by a</w:t>
      </w:r>
      <w:r>
        <w:t xml:space="preserve"> </w:t>
      </w:r>
      <w:r>
        <w:rPr>
          <w:bCs/>
          <w:b/>
        </w:rPr>
        <w:t xml:space="preserve">Midwife</w:t>
      </w:r>
      <w:r>
        <w:t xml:space="preserve"> </w:t>
      </w:r>
      <w:r>
        <w:t xml:space="preserve">during these first weeks showed lower scores on postpartum depression scales. The ability of the midwife to identify early signs of anxiety or breastfeeding difficulties and provide immediate, hands-on guidance proved invaluable.</w:t>
      </w:r>
    </w:p>
    <w:bookmarkEnd w:id="25"/>
    <w:bookmarkEnd w:id="26"/>
    <w:bookmarkStart w:id="27" w:name="challenges-and-barriers"/>
    <w:p>
      <w:pPr>
        <w:pStyle w:val="Heading2"/>
      </w:pPr>
      <w:r>
        <w:t xml:space="preserve">5. Challenges and Barriers</w:t>
      </w:r>
    </w:p>
    <w:p>
      <w:pPr>
        <w:pStyle w:val="FirstParagraph"/>
      </w:pPr>
      <w:r>
        <w:t xml:space="preserve">Despite the positive outcomes, the implementation of this model in</w:t>
      </w:r>
      <w:r>
        <w:t xml:space="preserve"> </w:t>
      </w:r>
      <w:r>
        <w:rPr>
          <w:bCs/>
          <w:b/>
        </w:rPr>
        <w:t xml:space="preserve">Spain Barcelona</w:t>
      </w:r>
      <w:r>
        <w:t xml:space="preserve"> </w:t>
      </w:r>
      <w:r>
        <w:t xml:space="preserve">has not been without challenges. Firstly, there is a cultural lag among some older generations who still perceive obstetricians as the sole guarantors of safety. Overcoming this perception requires ongoing public education campaigns.</w:t>
      </w:r>
    </w:p>
    <w:p>
      <w:pPr>
        <w:pStyle w:val="BodyText"/>
      </w:pPr>
      <w:r>
        <w:t xml:space="preserve">Secondly, resource allocation remains a bottleneck. While demand for midwife-led care in</w:t>
      </w:r>
      <w:r>
        <w:t xml:space="preserve"> </w:t>
      </w:r>
      <w:r>
        <w:rPr>
          <w:bCs/>
          <w:b/>
        </w:rPr>
        <w:t xml:space="preserve">Spain Barcelona</w:t>
      </w:r>
      <w:r>
        <w:t xml:space="preserve"> </w:t>
      </w:r>
      <w:r>
        <w:t xml:space="preserve">has surged, there is a shortage of trained professionals. The workload for existing</w:t>
      </w:r>
      <w:r>
        <w:t xml:space="preserve"> </w:t>
      </w:r>
      <w:r>
        <w:rPr>
          <w:bCs/>
          <w:b/>
        </w:rPr>
        <w:t xml:space="preserve">Midwives</w:t>
      </w:r>
      <w:r>
        <w:t xml:space="preserve"> </w:t>
      </w:r>
      <w:r>
        <w:t xml:space="preserve">can be high, leading to potential burnout if staffing levels are not adjusted to match the increased service scope.</w:t>
      </w:r>
    </w:p>
    <w:bookmarkEnd w:id="27"/>
    <w:bookmarkStart w:id="28" w:name="conclusion-and-recommendations"/>
    <w:p>
      <w:pPr>
        <w:pStyle w:val="Heading2"/>
      </w:pPr>
      <w:r>
        <w:t xml:space="preserve">6. Conclusion and Recommendations</w:t>
      </w:r>
    </w:p>
    <w:p>
      <w:pPr>
        <w:pStyle w:val="FirstParagraph"/>
      </w:pPr>
      <w:r>
        <w:t xml:space="preserve">This case study clearly demonstrates that integrating specialized</w:t>
      </w:r>
      <w:r>
        <w:t xml:space="preserve"> </w:t>
      </w:r>
      <w:r>
        <w:rPr>
          <w:bCs/>
          <w:b/>
        </w:rPr>
        <w:t xml:space="preserve">Midwives</w:t>
      </w:r>
      <w:r>
        <w:t xml:space="preserve"> </w:t>
      </w:r>
      <w:r>
        <w:t xml:space="preserve">into the healthcare framework of</w:t>
      </w:r>
      <w:r>
        <w:t xml:space="preserve"> </w:t>
      </w:r>
      <w:r>
        <w:rPr>
          <w:bCs/>
          <w:b/>
        </w:rPr>
        <w:t xml:space="preserve">Spain Barcelona</w:t>
      </w:r>
      <w:r>
        <w:t xml:space="preserve"> </w:t>
      </w:r>
      <w:r>
        <w:t xml:space="preserve">yields significant benefits for maternal and infant health. The reduction in unnecessary interventions, combined with higher patient satisfaction and improved mental health outcomes, underscores the value of a holistic approach to childbirth.</w:t>
      </w:r>
    </w:p>
    <w:p>
      <w:pPr>
        <w:pStyle w:val="BodyText"/>
      </w:pPr>
      <w:r>
        <w:t xml:space="preserve">To further enhance this model, we recommend:</w:t>
      </w:r>
    </w:p>
    <w:p>
      <w:pPr>
        <w:numPr>
          <w:ilvl w:val="0"/>
          <w:numId w:val="1002"/>
        </w:numPr>
        <w:pStyle w:val="Compact"/>
      </w:pPr>
      <w:r>
        <w:rPr>
          <w:bCs/>
          <w:b/>
        </w:rPr>
        <w:t xml:space="preserve">Increased Training:</w:t>
      </w:r>
      <w:r>
        <w:t xml:space="preserve"> </w:t>
      </w:r>
      <w:r>
        <w:t xml:space="preserve">Expanding university programs in midwifery within Catalonia to meet the growing demand.</w:t>
      </w:r>
    </w:p>
    <w:p>
      <w:pPr>
        <w:numPr>
          <w:ilvl w:val="0"/>
          <w:numId w:val="1002"/>
        </w:numPr>
        <w:pStyle w:val="Compact"/>
      </w:pPr>
      <w:r>
        <w:rPr>
          <w:bCs/>
          <w:b/>
        </w:rPr>
        <w:t xml:space="preserve">Cultural Competency Workshops:</w:t>
      </w:r>
      <w:r>
        <w:t xml:space="preserve"> </w:t>
      </w:r>
      <w:r>
        <w:t xml:space="preserve">Further training for</w:t>
      </w:r>
      <w:r>
        <w:t xml:space="preserve"> </w:t>
      </w:r>
      <w:r>
        <w:rPr>
          <w:bCs/>
          <w:b/>
        </w:rPr>
        <w:t xml:space="preserve">Midwives</w:t>
      </w:r>
      <w:r>
        <w:t xml:space="preserve"> </w:t>
      </w:r>
      <w:r>
        <w:t xml:space="preserve">in</w:t>
      </w:r>
      <w:r>
        <w:t xml:space="preserve"> </w:t>
      </w:r>
      <w:r>
        <w:t xml:space="preserve">Spain Barcelona</w:t>
      </w:r>
      <w:r>
        <w:t xml:space="preserve">'s multicultural environment to better serve diverse populations.</w:t>
      </w:r>
    </w:p>
    <w:p>
      <w:pPr>
        <w:numPr>
          <w:ilvl w:val="0"/>
          <w:numId w:val="1002"/>
        </w:numPr>
        <w:pStyle w:val="Compact"/>
      </w:pPr>
      <w:r>
        <w:rPr>
          <w:bCs/>
          <w:b/>
        </w:rPr>
        <w:t xml:space="preserve">Digital Integration:</w:t>
      </w:r>
      <w:r>
        <w:t xml:space="preserve"> </w:t>
      </w:r>
      <w:r>
        <w:t xml:space="preserve">Leveraging telemedicine tools for midwives to provide remote monitoring and support, thereby extending the reach of midwifery care beyond hospital walls.</w:t>
      </w:r>
    </w:p>
    <w:p>
      <w:pPr>
        <w:pStyle w:val="FirstParagraph"/>
      </w:pPr>
      <w:r>
        <w:t xml:space="preserve">In conclusion, the role of the</w:t>
      </w:r>
      <w:r>
        <w:t xml:space="preserve"> </w:t>
      </w:r>
      <w:r>
        <w:rPr>
          <w:bCs/>
          <w:b/>
        </w:rPr>
        <w:t xml:space="preserve">Midwife</w:t>
      </w:r>
      <w:r>
        <w:t xml:space="preserve"> </w:t>
      </w:r>
      <w:r>
        <w:t xml:space="preserve">in</w:t>
      </w:r>
      <w:r>
        <w:t xml:space="preserve"> </w:t>
      </w:r>
      <w:r>
        <w:t xml:space="preserve">Spain Barcelona</w:t>
      </w:r>
      <w:r>
        <w:t xml:space="preserve"> </w:t>
      </w:r>
      <w:r>
        <w:t xml:space="preserve">is evolving from a supportive adjunct to a central pillar of obstetric care. This shift not only aligns with global best practices but also respects the right of women in</w:t>
      </w:r>
      <w:r>
        <w:t xml:space="preserve"> </w:t>
      </w:r>
      <w:r>
        <w:t xml:space="preserve">Spain Barcelona</w:t>
      </w:r>
      <w:r>
        <w:t xml:space="preserve"> </w:t>
      </w:r>
      <w:r>
        <w:t xml:space="preserve">to experience childbirth as a safe, empowering, and positive life event.</w:t>
      </w:r>
    </w:p>
    <w:p>
      <w:pPr>
        <w:pStyle w:val="BodyText"/>
      </w:pPr>
      <w:r>
        <w:t xml:space="preserve">© 2023 Healthcare Research Institute. All rights reserved. This document is for professional reference only.</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Midwife in Spain Barcelona</dc:title>
  <dc:creator/>
  <dc:language>en</dc:language>
  <cp:keywords/>
  <dcterms:created xsi:type="dcterms:W3CDTF">2026-07-29T09:29:55Z</dcterms:created>
  <dcterms:modified xsi:type="dcterms:W3CDTF">2026-07-29T09:29:55Z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