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Midwifery</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2" w:name="Xf41400c96389dd7c672ee75ee7f27f0d7990db9"/>
    <w:p>
      <w:pPr>
        <w:pStyle w:val="Heading1"/>
      </w:pPr>
      <w:r>
        <w:t xml:space="preserve">Case Study Title Integrative Maternity Care in United States Chicago</w:t>
      </w:r>
    </w:p>
    <w:bookmarkStart w:id="20" w:name="Xf51f0c6438ca0618b0d763ec9de833bba320005"/>
    <w:p>
      <w:pPr>
        <w:pStyle w:val="Heading2"/>
      </w:pPr>
      <w:r>
        <w:t xml:space="preserve">Executive SummaryThis case study explores the evolving landscape of midwifery services within the urban context of</w:t>
      </w:r>
      <w:r>
        <w:t xml:space="preserve"> </w:t>
      </w:r>
      <w:r>
        <w:rPr>
          <w:bCs/>
          <w:b/>
        </w:rPr>
        <w:t xml:space="preserve">United States Chicago</w:t>
      </w:r>
      <w:r>
        <w:t xml:space="preserve">. As healthcare systems across the nation face challenges related to cost, accessibility, and patient satisfaction,</w:t>
      </w:r>
      <w:r>
        <w:t xml:space="preserve"> </w:t>
      </w:r>
      <w:r>
        <w:rPr>
          <w:bCs/>
          <w:b/>
        </w:rPr>
        <w:t xml:space="preserve">Midwife</w:t>
      </w:r>
      <w:r>
        <w:t xml:space="preserve">-led care models have emerged as a viable alternative for low-risk pregnancies. This document analyzes the operational dynamics, benefits, and challenges associated with integrating midwifery into the broader healthcare infrastructure of Chicago’s diverse communities.</w:t>
      </w:r>
    </w:p>
    <w:bookmarkEnd w:id="20"/>
    <w:bookmarkStart w:id="21" w:name="Xf99933d8bc9a0b1be3eb6ab365e6c6e2b0cbab6"/>
    <w:p>
      <w:pPr>
        <w:pStyle w:val="Heading2"/>
      </w:pPr>
      <w:r>
        <w:t xml:space="preserve">Introduction to Midwifery in United States ChicagoThe city of</w:t>
      </w:r>
      <w:r>
        <w:t xml:space="preserve"> </w:t>
      </w:r>
      <w:r>
        <w:rPr>
          <w:bCs/>
          <w:b/>
        </w:rPr>
        <w:t xml:space="preserve">United States Chicago</w:t>
      </w:r>
      <w:r>
        <w:t xml:space="preserve">, located in Illinois, is one of the most densely populated metropolitan areas in North America. With its vast socioeconomic diversity and complex healthcare needs, the demand for personalized, holistic maternity care has grown significantly. While obstetricians have traditionally dominated prenatal and postpartum care, there is a rising trend toward hiring</w:t>
      </w:r>
      <w:r>
        <w:t xml:space="preserve"> </w:t>
      </w:r>
      <w:r>
        <w:rPr>
          <w:bCs/>
          <w:b/>
        </w:rPr>
        <w:t xml:space="preserve">Midwife</w:t>
      </w:r>
      <w:r>
        <w:t xml:space="preserve"> </w:t>
      </w:r>
      <w:r>
        <w:t xml:space="preserve">practitioners to address gaps in maternal health outcomes.</w:t>
      </w:r>
    </w:p>
    <w:p>
      <w:pPr>
        <w:pStyle w:val="FirstParagraph"/>
      </w:pPr>
      <w:r>
        <w:t xml:space="preserve">In this context, a</w:t>
      </w:r>
      <w:r>
        <w:t xml:space="preserve"> </w:t>
      </w:r>
      <w:r>
        <w:rPr>
          <w:bCs/>
          <w:b/>
        </w:rPr>
        <w:t xml:space="preserve">Midwife</w:t>
      </w:r>
      <w:r>
        <w:t xml:space="preserve"> </w:t>
      </w:r>
      <w:r>
        <w:t xml:space="preserve">refers to a healthcare professional who specializes in supporting women through pregnancy, childbirth, and the postpartum period. In Chicago, these professionals often work collaboratively with hospitals such as Rush University Medical Center or Northwestern Memorial Hospital while offering independent practices that emphasize natural birth options.</w:t>
      </w:r>
    </w:p>
    <w:p>
      <w:pPr>
        <w:pStyle w:val="BodyText"/>
      </w:pPr>
      <w:r>
        <w:t xml:space="preserve">Background: The Healthcare Landscape in United States ChicagoChicago’s healthcare system is characterized by a mix of large academic medical centers and community-based clinics. However, disparities exist between affluent neighborhoods like Lincoln Park and underserved areas such as the South Side or West Side. According to recent data from local health departments, maternal mortality rates among African American women in</w:t>
      </w:r>
      <w:r>
        <w:t xml:space="preserve"> </w:t>
      </w:r>
      <w:r>
        <w:rPr>
          <w:bCs/>
          <w:b/>
        </w:rPr>
        <w:t xml:space="preserve">United States Chicago</w:t>
      </w:r>
      <w:r>
        <w:t xml:space="preserve"> </w:t>
      </w:r>
      <w:r>
        <w:t xml:space="preserve">remain disproportionately high compared to other demographic groups.</w:t>
      </w:r>
    </w:p>
    <w:p>
      <w:pPr>
        <w:pStyle w:val="BodyText"/>
      </w:pPr>
      <w:r>
        <w:t xml:space="preserve">This disparity highlights the urgent need for culturally competent care models. A skilled</w:t>
      </w:r>
      <w:r>
        <w:t xml:space="preserve"> </w:t>
      </w:r>
      <w:r>
        <w:rPr>
          <w:bCs/>
          <w:b/>
        </w:rPr>
        <w:t xml:space="preserve">Midwife</w:t>
      </w:r>
      <w:r>
        <w:t xml:space="preserve"> </w:t>
      </w:r>
      <w:r>
        <w:t xml:space="preserve">plays a critical role in bridging this gap by providing continuous support, education, and advocacy throughout the birthing process. Midwives are trained not only in clinical skills but also in empathy and communication, which helps build trust with patients from diverse backgrounds.</w:t>
      </w:r>
    </w:p>
    <w:p>
      <w:pPr>
        <w:pStyle w:val="BodyText"/>
      </w:pPr>
      <w:r>
        <w:t xml:space="preserve">Objectives of the Case StudyThis case study aims to achieve the following objectives:</w:t>
      </w:r>
    </w:p>
    <w:p>
      <w:pPr>
        <w:numPr>
          <w:ilvl w:val="0"/>
          <w:numId w:val="1001"/>
        </w:numPr>
        <w:pStyle w:val="Compact"/>
      </w:pPr>
      <w:r>
        <w:t xml:space="preserve">Evaluate the impact of</w:t>
      </w:r>
      <w:r>
        <w:t xml:space="preserve"> </w:t>
      </w:r>
      <w:r>
        <w:rPr>
          <w:bCs/>
          <w:b/>
        </w:rPr>
        <w:t xml:space="preserve">Midwife</w:t>
      </w:r>
      <w:r>
        <w:t xml:space="preserve">-led care on maternal satisfaction rates in</w:t>
      </w:r>
      <w:r>
        <w:t xml:space="preserve"> </w:t>
      </w:r>
      <w:r>
        <w:rPr>
          <w:bCs/>
          <w:b/>
        </w:rPr>
        <w:t xml:space="preserve">United States Chicago</w:t>
      </w:r>
      <w:r>
        <w:t xml:space="preserve">.</w:t>
      </w:r>
    </w:p>
    <w:p>
      <w:pPr>
        <w:numPr>
          <w:ilvl w:val="0"/>
          <w:numId w:val="1001"/>
        </w:numPr>
        <w:pStyle w:val="Compact"/>
      </w:pPr>
      <w:r>
        <w:t xml:space="preserve">Analyze cost-effectiveness and resource utilization compared to traditional obstetric care.</w:t>
      </w:r>
    </w:p>
    <w:p>
      <w:pPr>
        <w:pStyle w:val="FirstParagraph"/>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Midwifery in United States Chicago</dc:title>
  <dc:creator/>
  <dc:language>en</dc:language>
  <cp:keywords/>
  <dcterms:created xsi:type="dcterms:W3CDTF">2026-07-29T17:32:33Z</dcterms:created>
  <dcterms:modified xsi:type="dcterms:W3CDTF">2026-07-29T17:32:33Z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