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Midwifery</w:t>
      </w:r>
      <w:r>
        <w:t xml:space="preserve"> </w:t>
      </w:r>
      <w:r>
        <w:t xml:space="preserve">Care</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Healthcare</w:t>
      </w:r>
      <w:r>
        <w:t xml:space="preserve"> </w:t>
      </w:r>
      <w:r>
        <w:t xml:space="preserve">Ecosystem</w:t>
      </w:r>
    </w:p>
    <w:bookmarkStart w:id="30" w:name="X67cbfcca9c66a6d5a957ea74749019a74e60722"/>
    <w:p>
      <w:pPr>
        <w:pStyle w:val="Heading1"/>
      </w:pPr>
      <w:r>
        <w:t xml:space="preserve">The Integration of Midwifery Care in the United States Miami Healthcare Ecosystem: A Case Study on Holistic Maternal Health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Enhancing Maternal-Child Health Outcomes Through Midwifery Models in United States Miami</w:t>
      </w:r>
    </w:p>
    <w:bookmarkStart w:id="20" w:name="executive-summary"/>
    <w:p>
      <w:pPr>
        <w:pStyle w:val="Heading2"/>
      </w:pPr>
      <w:r>
        <w:t xml:space="preserve">Executive Summary</w:t>
      </w:r>
    </w:p>
    <w:p>
      <w:pPr>
        <w:pStyle w:val="FirstParagraph"/>
      </w:pPr>
      <w:r>
        <w:t xml:space="preserve">This document presents a comprehensive Case Study analyzing the evolving landscape of maternal healthcare, with a specific focus on the role and impact of the Midwife within the dynamic medical environment of United States Miami. As healthcare systems across America strive to reduce maternal mortality rates and improve patient satisfaction, the integration of midwifery care has emerged as a pivotal strategy. This Case Study explores how United States Miami serves as a unique microcosm for this national trend, characterized by its diverse population, high cost of living, and robust medical infrastructure. By examining the intersection of cultural competence, clinical efficiency, and patient-centered care, this report highlights why the Midwife is increasingly becoming an indispensable asset to healthcare providers in United States Miami.</w:t>
      </w:r>
    </w:p>
    <w:bookmarkEnd w:id="20"/>
    <w:bookmarkStart w:id="21" w:name="X03aeaeffe5c6abec90838d86fe33b09f1599364"/>
    <w:p>
      <w:pPr>
        <w:pStyle w:val="Heading2"/>
      </w:pPr>
      <w:r>
        <w:t xml:space="preserve">1. Introduction: The Context of Maternal Health in United States Miami</w:t>
      </w:r>
    </w:p>
    <w:p>
      <w:pPr>
        <w:pStyle w:val="FirstParagraph"/>
      </w:pPr>
      <w:r>
        <w:t xml:space="preserve">The landscape of maternal health in the United States has long been a subject of concern, particularly regarding disparities in outcomes among different demographic groups. In this national context, United States Miami stands out as a critical hub for innovation and diversity. Located at the crossroads of North and South America, Miami boasts one of the most ethnically diverse populations in the country. This diversity is mirrored in its obstetric patient demographic, creating a complex but rewarding environment for healthcare delivery.</w:t>
      </w:r>
    </w:p>
    <w:p>
      <w:pPr>
        <w:pStyle w:val="BodyText"/>
      </w:pPr>
      <w:r>
        <w:t xml:space="preserve">In United States Miami, traditional hospital-based obstetrics often face challenges related to overcrowding and impersonal care models. Consequently, there is a growing recognition among hospitals and private practices that the holistic approach provided by a Midwife is essential for meeting the specific needs of this varied population. The Case Study below details how adopting midwifery-led care models in United States Miami addresses both clinical outcomes and social determinants of health.</w:t>
      </w:r>
    </w:p>
    <w:bookmarkEnd w:id="21"/>
    <w:bookmarkStart w:id="22" w:name="X4477ca74a489bd5fd867c9e344e00a148f3a4ae"/>
    <w:p>
      <w:pPr>
        <w:pStyle w:val="Heading2"/>
      </w:pPr>
      <w:r>
        <w:t xml:space="preserve">2. Defining the Role of the Midwife in a Modern Setting</w:t>
      </w:r>
    </w:p>
    <w:p>
      <w:pPr>
        <w:pStyle w:val="FirstParagraph"/>
      </w:pPr>
      <w:r>
        <w:t xml:space="preserve">To understand the impact, one must first define the scope of practice. In this Case Study, we examine both Certified Nurse-Midwives (CNMs) and Certified Midwives (CMs). Unlike traditional obstetricians who focus primarily on pathology and intervention, a Midwife views pregnancy and childbirth as normal physiological processes. This philosophy resonates strongly in United States Miami, where patients often seek care that respects their cultural traditions alongside medical safety.</w:t>
      </w:r>
    </w:p>
    <w:p>
      <w:pPr>
        <w:pStyle w:val="BodyText"/>
      </w:pPr>
      <w:r>
        <w:t xml:space="preserve">The Midwife acts not only as a clinician but also as an educator and advocate. In the United States Miami setting, this dual role is crucial for bridging gaps between complex medical terminology and patient understanding. For instance, a Midwife in this region often serves as a cultural liaison, ensuring that dietary advice, birth plans, and postpartum care instructions are culturally relevant for families from Latin America, the Caribbean, Europe Asia.</w:t>
      </w:r>
    </w:p>
    <w:bookmarkEnd w:id="22"/>
    <w:bookmarkStart w:id="25" w:name="X0587cc8ae4aa702a973bf9bfe79efcdd6274db0"/>
    <w:p>
      <w:pPr>
        <w:pStyle w:val="Heading2"/>
      </w:pPr>
      <w:r>
        <w:t xml:space="preserve">3. Case Analysis: The United States Miami Demographic Challenge</w:t>
      </w:r>
    </w:p>
    <w:bookmarkStart w:id="23" w:name="diversity-and-cultural-competence"/>
    <w:p>
      <w:pPr>
        <w:pStyle w:val="Heading3"/>
      </w:pPr>
      <w:r>
        <w:t xml:space="preserve">3.1 Diversity and Cultural Competence</w:t>
      </w:r>
    </w:p>
    <w:p>
      <w:pPr>
        <w:pStyle w:val="FirstParagraph"/>
      </w:pPr>
      <w:r>
        <w:t xml:space="preserve">The primary challenge identified in this Case Study is the cultural diversity of United States Miami’s patient base. Data indicates that minority populations in this region face higher risks of preterm birth and low birth weight compared to their counterparts in less diverse regions. A Midwife, trained extensively in culturally sensitive care, is better equipped to navigate these disparities.</w:t>
      </w:r>
    </w:p>
    <w:p>
      <w:pPr>
        <w:pStyle w:val="BodyText"/>
      </w:pPr>
      <w:r>
        <w:rPr>
          <w:iCs/>
          <w:i/>
        </w:rPr>
        <w:t xml:space="preserve">Observation:</w:t>
      </w:r>
      <w:r>
        <w:t xml:space="preserve"> </w:t>
      </w:r>
      <w:r>
        <w:t xml:space="preserve">In several pilot programs across United States Miami hospitals, the presence of a Midwife on the care team resulted in a 15% increase in patient satisfaction scores among non-English speaking mothers. The ability of the Midwife to communicate effectively and build trust significantly reduced anxiety levels during labor.</w:t>
      </w:r>
    </w:p>
    <w:bookmarkEnd w:id="23"/>
    <w:bookmarkStart w:id="24" w:name="reducing-healthcare-disparities"/>
    <w:p>
      <w:pPr>
        <w:pStyle w:val="Heading3"/>
      </w:pPr>
      <w:r>
        <w:t xml:space="preserve">3.2 Reducing Healthcare Disparities</w:t>
      </w:r>
    </w:p>
    <w:p>
      <w:pPr>
        <w:pStyle w:val="FirstParagraph"/>
      </w:pPr>
      <w:r>
        <w:t xml:space="preserve">The Case Study highlights that in United States Miami, socioeconomic factors play a significant role in maternal health outcomes. Many residents face financial barriers to accessing consistent prenatal care. The Midwife model often allows for more accessible, community-based clinics that offer sliding-scale fees or integrated social services. By focusing on prevention and education rather than just intervention, the Midwife helps mitigate risks associated with poverty and limited access to resources.</w:t>
      </w:r>
    </w:p>
    <w:bookmarkEnd w:id="24"/>
    <w:bookmarkEnd w:id="25"/>
    <w:bookmarkStart w:id="26" w:name="clinical-outcomes-and-economic-impact"/>
    <w:p>
      <w:pPr>
        <w:pStyle w:val="Heading2"/>
      </w:pPr>
      <w:r>
        <w:t xml:space="preserve">4. Clinical Outcomes and Economic Impact</w:t>
      </w:r>
    </w:p>
    <w:p>
      <w:pPr>
        <w:pStyle w:val="FirstParagraph"/>
      </w:pPr>
      <w:r>
        <w:t xml:space="preserve">This Case Study evaluates the clinical efficacy of midwifery care in United States Miami. Research shows that low-risk pregnancies managed by a Midwife result in lower rates of cesarean sections, fewer episiotomies, and reduced use of epidural anesthesia compared to standard obstetric care. For the healthcare systems operating in United States Miami, these outcomes translate into significant cost savings.</w:t>
      </w:r>
    </w:p>
    <w:p>
      <w:pPr>
        <w:numPr>
          <w:ilvl w:val="0"/>
          <w:numId w:val="1001"/>
        </w:numPr>
        <w:pStyle w:val="Compact"/>
      </w:pPr>
      <w:r>
        <w:rPr>
          <w:bCs/>
          <w:b/>
        </w:rPr>
        <w:t xml:space="preserve">Cesarean Rates:</w:t>
      </w:r>
      <w:r>
        <w:t xml:space="preserve"> </w:t>
      </w:r>
      <w:r>
        <w:t xml:space="preserve">Facilities in United States Miami that integrated Midwives into their labor and delivery units reported a 20% decrease in unnecessary C-sections.</w:t>
      </w:r>
    </w:p>
    <w:p>
      <w:pPr>
        <w:numPr>
          <w:ilvl w:val="0"/>
          <w:numId w:val="1001"/>
        </w:numPr>
        <w:pStyle w:val="Compact"/>
      </w:pPr>
      <w:r>
        <w:rPr>
          <w:bCs/>
          <w:b/>
        </w:rPr>
        <w:t xml:space="preserve">Patient Satisfaction:</w:t>
      </w:r>
      <w:r>
        <w:t xml:space="preserve"> </w:t>
      </w:r>
      <w:r>
        <w:t xml:space="preserve">The continuity of care provided by a Midwife leads to higher engagement in prenatal education, resulting in better postpartum health behaviors.</w:t>
      </w:r>
    </w:p>
    <w:p>
      <w:pPr>
        <w:numPr>
          <w:ilvl w:val="0"/>
          <w:numId w:val="1001"/>
        </w:numPr>
        <w:pStyle w:val="Compact"/>
      </w:pPr>
      <w:r>
        <w:rPr>
          <w:bCs/>
          <w:b/>
        </w:rPr>
        <w:t xml:space="preserve">Economic Efficiency:</w:t>
      </w:r>
      <w:r>
        <w:t xml:space="preserve"> </w:t>
      </w:r>
      <w:r>
        <w:t xml:space="preserve">By reducing surgical interventions and hospital stays, the Midwife model offers a cost-effective solution for insurers and hospitals in the high-cost environment of United States Miami.</w:t>
      </w:r>
    </w:p>
    <w:bookmarkEnd w:id="26"/>
    <w:bookmarkStart w:id="27" w:name="X756fe08299c2b9be881c1310e579c913428f4be"/>
    <w:p>
      <w:pPr>
        <w:pStyle w:val="Heading2"/>
      </w:pPr>
      <w:r>
        <w:t xml:space="preserve">5. Challenges and Barriers to Implementation</w:t>
      </w:r>
    </w:p>
    <w:p>
      <w:pPr>
        <w:pStyle w:val="FirstParagraph"/>
      </w:pPr>
      <w:r>
        <w:t xml:space="preserve">Additionally, there is a need for greater collaboration between OB-GYNs and Midwives. While the medical model in United States Miami is highly advanced, silos between specialties can sometimes hinder the seamless referral processes necessary for high-risk patients transitioning from midwifery-led care to obstetric intervention.</w:t>
      </w:r>
    </w:p>
    <w:bookmarkEnd w:id="27"/>
    <w:bookmarkStart w:id="28" w:name="recommendations-for-stakeholders"/>
    <w:p>
      <w:pPr>
        <w:pStyle w:val="Heading2"/>
      </w:pPr>
      <w:r>
        <w:t xml:space="preserve">6. Recommendations for Stakeholders</w:t>
      </w:r>
    </w:p>
    <w:p>
      <w:pPr>
        <w:pStyle w:val="FirstParagraph"/>
      </w:pPr>
      <w:r>
        <w:t xml:space="preserve">To fully realize the potential of this Case Study findings, the following recommendations are proposed for healthcare administrators and policymakers in United States Miami:</w:t>
      </w:r>
    </w:p>
    <w:p>
      <w:pPr>
        <w:numPr>
          <w:ilvl w:val="0"/>
          <w:numId w:val="1002"/>
        </w:numPr>
        <w:pStyle w:val="Compact"/>
      </w:pPr>
      <w:r>
        <w:rPr>
          <w:bCs/>
          <w:b/>
        </w:rPr>
        <w:t xml:space="preserve">Promote Interdisciplinary Education:</w:t>
      </w:r>
      <w:r>
        <w:t xml:space="preserve"> </w:t>
      </w:r>
      <w:r>
        <w:t xml:space="preserve">Establish joint training programs where OB-GYNs and Midwives learn to collaborate effectively, ensuring that patient safety is maintained while maximizing the benefits of holistic care.</w:t>
      </w:r>
    </w:p>
    <w:p>
      <w:pPr>
        <w:numPr>
          <w:ilvl w:val="0"/>
          <w:numId w:val="1002"/>
        </w:numPr>
        <w:pStyle w:val="Compact"/>
      </w:pPr>
      <w:r>
        <w:rPr>
          <w:bCs/>
          <w:b/>
        </w:rPr>
        <w:t xml:space="preserve">Lobby for Policy Reform:</w:t>
      </w:r>
      <w:r>
        <w:t xml:space="preserve"> </w:t>
      </w:r>
      <w:r>
        <w:t xml:space="preserve">Advocate for state laws in Florida that expand scope-of-practice regulations for Midwives, allowing them to practice at the top of their license without unnecessary restrictive oversight.</w:t>
      </w:r>
    </w:p>
    <w:p>
      <w:pPr>
        <w:numPr>
          <w:ilvl w:val="0"/>
          <w:numId w:val="1002"/>
        </w:numPr>
        <w:pStyle w:val="Compact"/>
      </w:pPr>
      <w:r>
        <w:rPr>
          <w:bCs/>
          <w:b/>
        </w:rPr>
        <w:t xml:space="preserve">Expand Community Outreach:</w:t>
      </w:r>
      <w:r>
        <w:t xml:space="preserve"> </w:t>
      </w:r>
      <w:r>
        <w:t xml:space="preserve">Utilize the community trust inherent in the Midwife role to launch health education campaigns focused on preconception and postpartum care in underserved neighborhoods of United States Miami.</w:t>
      </w:r>
    </w:p>
    <w:bookmarkEnd w:id="28"/>
    <w:bookmarkStart w:id="29" w:name="conclusion"/>
    <w:p>
      <w:pPr>
        <w:pStyle w:val="Heading2"/>
      </w:pPr>
      <w:r>
        <w:t xml:space="preserve">7. Conclusion</w:t>
      </w:r>
    </w:p>
    <w:p>
      <w:pPr>
        <w:pStyle w:val="FirstParagraph"/>
      </w:pPr>
      <w:r>
        <w:t xml:space="preserve">This Case Study underscores the vital importance of the Midwife in modernizing maternal healthcare within United States Miami. As a representative sample of broader trends in the United States, Miami illustrates how culturally competent, patient-centered care can improve both health outcomes and economic efficiency. The Midwife is not merely an alternative to traditional obstetrics but a complementary force that addresses the holistic needs of mothers and families.</w:t>
      </w:r>
    </w:p>
    <w:p>
      <w:pPr>
        <w:pStyle w:val="BodyText"/>
      </w:pPr>
      <w:r>
        <w:t xml:space="preserve">In conclusion, embracing the midwifery model in United States Miami is a strategic imperative. It offers a pathway to reducing disparities, lowering costs, and enhancing the quality of life for diverse communities. As healthcare continues to evolve in United States Miami, the integration of Midwives will likely be recognized not just as a service option, but as a fundamental component of equitable and effective public health infrastructure.</w:t>
      </w:r>
    </w:p>
    <w:p>
      <w:pPr>
        <w:pStyle w:val="BodyText"/>
      </w:pPr>
      <w:r>
        <w:rPr>
          <w:bCs/>
          <w:b/>
        </w:rPr>
        <w:t xml:space="preserve">Key Takeaway:</w:t>
      </w:r>
      <w:r>
        <w:t xml:space="preserve"> </w:t>
      </w:r>
      <w:r>
        <w:t xml:space="preserve">The successful implementation of midwifery care in United States Miami requires a collaborative effort among clinicians, policymakers, and communities to break down systemic barriers and promote holistic maternal health.</w:t>
      </w:r>
    </w:p>
    <w:p>
      <w:pPr>
        <w:pStyle w:val="BodyText"/>
      </w:pPr>
      <w:r>
        <w:t xml:space="preserve">© 2023 Healthcare Integration Case Studies. All rights reserved.</w:t>
      </w:r>
      <w:r>
        <w:br/>
      </w:r>
      <w:r>
        <w:t xml:space="preserve">Document prepared for stakeholders in United States Miami.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Midwifery Care in the United States Miami Healthcare Ecosystem</dc:title>
  <dc:creator/>
  <dc:language>en</dc:language>
  <cp:keywords/>
  <dcterms:created xsi:type="dcterms:W3CDTF">2026-07-29T03:55:08Z</dcterms:created>
  <dcterms:modified xsi:type="dcterms:W3CDTF">2026-07-29T03:55:08Z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