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analysis"/>
    <w:p>
      <w:pPr>
        <w:pStyle w:val="Heading1"/>
      </w:pPr>
      <w:r>
        <w:t xml:space="preserve">Case Study Analysis</w:t>
      </w:r>
    </w:p>
    <w:bookmarkStart w:id="30" w:name="X92e3bb9bd94ebf9a2babe81c9ebe332f46262ff"/>
    <w:p>
      <w:pPr>
        <w:pStyle w:val="Heading2"/>
      </w:pPr>
      <w:r>
        <w:t xml:space="preserve">The Evolution and Critical Role of the Midwife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Service Delivery and Maternal Outcomes</w:t>
      </w:r>
      <w:r>
        <w:br/>
      </w:r>
      <w:r>
        <w:rPr>
          <w:bCs/>
          <w:b/>
        </w:rPr>
        <w:t xml:space="preserve">Focus Region:</w:t>
      </w:r>
      <w:r>
        <w:t xml:space="preserve"> </w:t>
      </w:r>
      <w:r>
        <w:t xml:space="preserve">New York City, NY</w:t>
      </w:r>
    </w:p>
    <w:bookmarkStart w:id="20" w:name="introduction"/>
    <w:p>
      <w:pPr>
        <w:pStyle w:val="Heading3"/>
      </w:pPr>
      <w:r>
        <w:t xml:space="preserve">1. Introduction</w:t>
      </w:r>
    </w:p>
    <w:p>
      <w:pPr>
        <w:pStyle w:val="FirstParagraph"/>
      </w:pPr>
      <w:r>
        <w:t xml:space="preserve">In the dense, dynamic urban landscape of the United States New York City, healthcare delivery is characterized by extreme diversity, high population density, and significant socioeconomic disparities. Within this complex ecosystem, the role of the</w:t>
      </w:r>
      <w:r>
        <w:t xml:space="preserve"> </w:t>
      </w:r>
      <w:r>
        <w:rPr>
          <w:bCs/>
          <w:b/>
        </w:rPr>
        <w:t xml:space="preserve">Midwife</w:t>
      </w:r>
      <w:r>
        <w:t xml:space="preserve">, specifically Certified Nurse-Midwives (CNMs) and Certified Midwives (CMs), has evolved from a marginalized practice to a cornerstone of maternal health services. This case study examines how midwifery care functions within United States New York City, addressing the unique challenges of urban obstetrics, the integration of holistic care with medical technology, and the critical necessity of culturally competent services in one of America's most diverse metropolises.</w:t>
      </w:r>
    </w:p>
    <w:bookmarkEnd w:id="20"/>
    <w:bookmarkStart w:id="21" w:name="contextual-background"/>
    <w:p>
      <w:pPr>
        <w:pStyle w:val="Heading3"/>
      </w:pPr>
      <w:r>
        <w:t xml:space="preserve">2. Contextual Background</w:t>
      </w:r>
    </w:p>
    <w:p>
      <w:pPr>
        <w:pStyle w:val="FirstParagraph"/>
      </w:pPr>
      <w:r>
        <w:t xml:space="preserve">New York City presents a unique paradox in maternal health. While the city boasts some of the highest-quality medical facilities in the world, it also suffers from stark inequities in birth outcomes. Rates of preterm birth, low birth weight, and maternal mortality are significantly higher among Black and Hispanic women compared to their White counterparts. In response to these disparities, there has been a substantial increase in demand for</w:t>
      </w:r>
      <w:r>
        <w:t xml:space="preserve"> </w:t>
      </w:r>
      <w:r>
        <w:rPr>
          <w:bCs/>
          <w:b/>
        </w:rPr>
        <w:t xml:space="preserve">Midwife</w:t>
      </w:r>
      <w:r>
        <w:t xml:space="preserve">-led care models that prioritize patient autonomy, continuity of care, and preventive health measures.</w:t>
      </w:r>
    </w:p>
    <w:p>
      <w:pPr>
        <w:pStyle w:val="BodyText"/>
      </w:pPr>
      <w:r>
        <w:t xml:space="preserve">The healthcare infrastructure of United States New York City includes major academic medical centers such as NYU Langone Health and Mount Sinai, as well as community-based clinics in underserved neighborhoods like the South Bronx and East Harlem. It is within this hybrid system that the</w:t>
      </w:r>
      <w:r>
        <w:t xml:space="preserve"> </w:t>
      </w:r>
      <w:r>
        <w:rPr>
          <w:bCs/>
          <w:b/>
        </w:rPr>
        <w:t xml:space="preserve">Midwife</w:t>
      </w:r>
      <w:r>
        <w:t xml:space="preserve"> </w:t>
      </w:r>
      <w:r>
        <w:t xml:space="preserve">operates, often serving as a bridge between primary care, obstetrics, and community health resources.</w:t>
      </w:r>
    </w:p>
    <w:bookmarkEnd w:id="21"/>
    <w:bookmarkStart w:id="22" w:name="X4a34ed4d0ba139004c9eddcc0a27d062885ad0c"/>
    <w:p>
      <w:pPr>
        <w:pStyle w:val="Heading3"/>
      </w:pPr>
      <w:r>
        <w:t xml:space="preserve">3. The Role of the Midwife in United States New York City</w:t>
      </w:r>
    </w:p>
    <w:p>
      <w:pPr>
        <w:pStyle w:val="FirstParagraph"/>
      </w:pPr>
      <w:r>
        <w:t xml:space="preserve">The contemporary</w:t>
      </w:r>
      <w:r>
        <w:t xml:space="preserve"> </w:t>
      </w:r>
      <w:r>
        <w:rPr>
          <w:bCs/>
          <w:b/>
        </w:rPr>
        <w:t xml:space="preserve">Midwife</w:t>
      </w:r>
      <w:r>
        <w:t xml:space="preserve"> </w:t>
      </w:r>
      <w:r>
        <w:t xml:space="preserve">in New York City is typically a Certified Nurse-Midwife (CNM), an Advanced Practice Registered Nurse (APRN) who has completed graduate education and national certification. Some jurisdictions also recognize Certified Midwives (CMs) with non-nursing backgrounds, though CNMs remain the predominant model. Their scope of practice in United States New York City includes:</w:t>
      </w:r>
    </w:p>
    <w:p>
      <w:pPr>
        <w:numPr>
          <w:ilvl w:val="0"/>
          <w:numId w:val="1001"/>
        </w:numPr>
        <w:pStyle w:val="Compact"/>
      </w:pPr>
      <w:r>
        <w:rPr>
          <w:bCs/>
          <w:b/>
        </w:rPr>
        <w:t xml:space="preserve">Prenatal Care:</w:t>
      </w:r>
      <w:r>
        <w:t xml:space="preserve"> </w:t>
      </w:r>
      <w:r>
        <w:t xml:space="preserve">Providing comprehensive prenatal visits that focus on education, nutrition, and risk assessment.</w:t>
      </w:r>
    </w:p>
    <w:p>
      <w:pPr>
        <w:numPr>
          <w:ilvl w:val="0"/>
          <w:numId w:val="1001"/>
        </w:numPr>
        <w:pStyle w:val="Compact"/>
      </w:pPr>
      <w:r>
        <w:rPr>
          <w:bCs/>
          <w:b/>
        </w:rPr>
        <w:t xml:space="preserve">Labor and Delivery Support:</w:t>
      </w:r>
      <w:r>
        <w:t xml:space="preserve"> </w:t>
      </w:r>
      <w:r>
        <w:t xml:space="preserve">Managing low-risk pregnancies through labor, delivery, and immediate postpartum care. In United States New York City hospitals with midwifery services, CNMs often work in collaboration with obstetricians for high-risk cases.</w:t>
      </w:r>
    </w:p>
    <w:p>
      <w:pPr>
        <w:numPr>
          <w:ilvl w:val="0"/>
          <w:numId w:val="1001"/>
        </w:numPr>
        <w:pStyle w:val="Compact"/>
      </w:pPr>
      <w:r>
        <w:rPr>
          <w:bCs/>
          <w:b/>
        </w:rPr>
        <w:t xml:space="preserve">Gynecological Care:</w:t>
      </w:r>
      <w:r>
        <w:t xml:space="preserve"> </w:t>
      </w:r>
      <w:r>
        <w:t xml:space="preserve">Offering routine well-woman exams, family planning services, and menopause management.</w:t>
      </w:r>
    </w:p>
    <w:p>
      <w:pPr>
        <w:numPr>
          <w:ilvl w:val="0"/>
          <w:numId w:val="1001"/>
        </w:numPr>
        <w:pStyle w:val="Compact"/>
      </w:pPr>
      <w:r>
        <w:rPr>
          <w:bCs/>
          <w:b/>
        </w:rPr>
        <w:t xml:space="preserve">Lactation Support:</w:t>
      </w:r>
    </w:p>
    <w:bookmarkEnd w:id="22"/>
    <w:bookmarkStart w:id="26" w:name="X69ca38075550c7b3f6114fd1cbdd8a532ff2159"/>
    <w:p>
      <w:pPr>
        <w:pStyle w:val="Heading3"/>
      </w:pPr>
      <w:r>
        <w:t xml:space="preserve">4. Case Scenario: Community-Based Midwifery in the Bronx</w:t>
      </w:r>
    </w:p>
    <w:p>
      <w:pPr>
        <w:pStyle w:val="FirstParagraph"/>
      </w:pPr>
      <w:r>
        <w:t xml:space="preserve">To illustrate the practical application of midwifery in United States New York City, we examine a representative case from a community health center in The Bronx, an area historically classified as having limited access to quality maternal healthcare.</w:t>
      </w:r>
    </w:p>
    <w:bookmarkStart w:id="23" w:name="patient-profile"/>
    <w:p>
      <w:pPr>
        <w:pStyle w:val="Heading4"/>
      </w:pPr>
      <w:r>
        <w:t xml:space="preserve">Patient Profile</w:t>
      </w:r>
    </w:p>
    <w:p>
      <w:pPr>
        <w:pStyle w:val="FirstParagraph"/>
      </w:pPr>
      <w:r>
        <w:t xml:space="preserve">"Maria" (a pseudonym), a 28-year-old first-time mother, resides in the South Bronx. She is of Afro-Caribbean descent and works as a part-time social worker. Maria has no significant medical history but expresses anxiety about the hospital birth experience due to previous negative anecdotes within her community regarding racial bias in obstetric care.</w:t>
      </w:r>
    </w:p>
    <w:bookmarkEnd w:id="23"/>
    <w:bookmarkStart w:id="24" w:name="intervention"/>
    <w:p>
      <w:pPr>
        <w:pStyle w:val="Heading4"/>
      </w:pPr>
      <w:r>
        <w:t xml:space="preserve">Intervention</w:t>
      </w:r>
    </w:p>
    <w:p>
      <w:pPr>
        <w:pStyle w:val="FirstParagraph"/>
      </w:pPr>
      <w:r>
        <w:t xml:space="preserve">Maria enrolled in a midwifery-led prenatal program at a local health center. Her primary provider was Elena, a bilingual CNM who shares cultural similarities with Maria. This continuity of care is a hallmark of the modern</w:t>
      </w:r>
      <w:r>
        <w:t xml:space="preserve"> </w:t>
      </w:r>
      <w:r>
        <w:rPr>
          <w:bCs/>
          <w:b/>
        </w:rPr>
        <w:t xml:space="preserve">Midwife</w:t>
      </w:r>
      <w:r>
        <w:t xml:space="preserve"> </w:t>
      </w:r>
      <w:r>
        <w:t xml:space="preserve">practice model in urban settings like United States New York City.</w:t>
      </w:r>
    </w:p>
    <w:bookmarkEnd w:id="24"/>
    <w:bookmarkStart w:id="25" w:name="process-and-outcome"/>
    <w:p>
      <w:pPr>
        <w:pStyle w:val="Heading4"/>
      </w:pPr>
      <w:r>
        <w:t xml:space="preserve">Process and Outcome</w:t>
      </w:r>
    </w:p>
    <w:p>
      <w:pPr>
        <w:pStyle w:val="FirstParagraph"/>
      </w:pPr>
      <w:r>
        <w:t xml:space="preserve">Elena utilized a person-centered approach, spending significant time during prenatal visits discussing Maria’s fears, birth preferences, and nutritional needs. Unlike the fragmented care often experienced in high-volume ER-focused systems, Elena provided consistent support across the continuum of pregnancy.</w:t>
      </w:r>
    </w:p>
    <w:p>
      <w:pPr>
        <w:pStyle w:val="BodyText"/>
      </w:pPr>
      <w:r>
        <w:t xml:space="preserve">During labor at a nearby major teaching hospital in United States New York City that employs CNMs for on-site coverage, Elena advocated for Maria’s preferences regarding pain management and mobility. When complications slightly elevated blood pressure emerged due to stress rather than preeclampsia, Elena coordinated seamlessly with an obstetrician, ensuring medical safety without unnecessary intervention. The outcome was a vaginal delivery of a healthy baby girl. Postpartum follow-up included home visits by the</w:t>
      </w:r>
      <w:r>
        <w:t xml:space="preserve"> </w:t>
      </w:r>
      <w:r>
        <w:rPr>
          <w:bCs/>
          <w:b/>
        </w:rPr>
        <w:t xml:space="preserve">Midwife</w:t>
      </w:r>
      <w:r>
        <w:t xml:space="preserve">, helping Maria navigate lactation challenges and access social services for housing stability.</w:t>
      </w:r>
    </w:p>
    <w:bookmarkEnd w:id="25"/>
    <w:bookmarkEnd w:id="26"/>
    <w:bookmarkStart w:id="27" w:name="X324ce540be5f710b707cee70721732ce41eed92"/>
    <w:p>
      <w:pPr>
        <w:pStyle w:val="Heading3"/>
      </w:pPr>
      <w:r>
        <w:t xml:space="preserve">5. Challenges Faced by Midwives in United States New York City</w:t>
      </w:r>
    </w:p>
    <w:p>
      <w:pPr>
        <w:pStyle w:val="FirstParagraph"/>
      </w:pPr>
      <w:r>
        <w:t xml:space="preserve">Despite the success of models like Maria’s,</w:t>
      </w:r>
      <w:r>
        <w:t xml:space="preserve"> </w:t>
      </w:r>
      <w:r>
        <w:rPr>
          <w:bCs/>
          <w:b/>
        </w:rPr>
        <w:t xml:space="preserve">Midwife</w:t>
      </w:r>
      <w:r>
        <w:t xml:space="preserve">s in United States New York City face systemic hurdles:</w:t>
      </w:r>
    </w:p>
    <w:p>
      <w:pPr>
        <w:numPr>
          <w:ilvl w:val="0"/>
          <w:numId w:val="1002"/>
        </w:numPr>
        <w:pStyle w:val="Compact"/>
      </w:pPr>
      <w:r>
        <w:rPr>
          <w:bCs/>
          <w:b/>
        </w:rPr>
        <w:t xml:space="preserve">Hospital Credentialing Barriers:</w:t>
      </w:r>
      <w:r>
        <w:t xml:space="preserve"> </w:t>
      </w:r>
      <w:r>
        <w:t xml:space="preserve">Many hospitals in NYC do not have midwives on staff for night shifts or weekends, limiting the ability of CNMs to attend births. This forces patients to choose between hospital birth with a physician or home birth without immediate emergency backup.</w:t>
      </w:r>
    </w:p>
    <w:p>
      <w:pPr>
        <w:numPr>
          <w:ilvl w:val="0"/>
          <w:numId w:val="1002"/>
        </w:numPr>
        <w:pStyle w:val="Compact"/>
      </w:pPr>
      <w:r>
        <w:rPr>
          <w:bCs/>
          <w:b/>
        </w:rPr>
        <w:t xml:space="preserve">Reimbursement Issues:</w:t>
      </w:r>
      <w:r>
        <w:t xml:space="preserve"> </w:t>
      </w:r>
      <w:r>
        <w:t xml:space="preserve">Although Medicaid covers midwifery care in New York State, private insurance reimbursement rates for CNMs can sometimes be lower than those for OB-GYNs, affecting the sustainability of midwifery practices.</w:t>
      </w:r>
    </w:p>
    <w:p>
      <w:pPr>
        <w:numPr>
          <w:ilvl w:val="0"/>
          <w:numId w:val="1002"/>
        </w:numPr>
        <w:pStyle w:val="Compact"/>
      </w:pPr>
      <w:r>
        <w:rPr>
          <w:bCs/>
          <w:b/>
        </w:rPr>
        <w:t xml:space="preserve">Cultural Competency Gaps:</w:t>
      </w:r>
      <w:r>
        <w:t xml:space="preserve"> </w:t>
      </w:r>
      <w:r>
        <w:t xml:space="preserve">While many providers are diverse, the sheer diversity of United States New York City requires ongoing training to address specific cultural beliefs about birth, postpartum confinement (such as "la cuarentena" in Latino communities), and dietary restrictions.</w:t>
      </w:r>
    </w:p>
    <w:bookmarkEnd w:id="27"/>
    <w:bookmarkStart w:id="28" w:name="impact-and-future-directions"/>
    <w:p>
      <w:pPr>
        <w:pStyle w:val="Heading3"/>
      </w:pPr>
      <w:r>
        <w:t xml:space="preserve">6. Impact and Future Directions</w:t>
      </w:r>
    </w:p>
    <w:p>
      <w:pPr>
        <w:pStyle w:val="FirstParagraph"/>
      </w:pPr>
      <w:r>
        <w:t xml:space="preserve">The integration of the</w:t>
      </w:r>
      <w:r>
        <w:t xml:space="preserve"> </w:t>
      </w:r>
      <w:r>
        <w:rPr>
          <w:bCs/>
          <w:b/>
        </w:rPr>
        <w:t xml:space="preserve">Midwife</w:t>
      </w:r>
      <w:r>
        <w:t xml:space="preserve"> </w:t>
      </w:r>
      <w:r>
        <w:t xml:space="preserve">into the healthcare fabric of United States New York City has demonstrated measurable benefits. Studies indicate that midwifery-led care is associated with lower rates of cesarean sections, fewer episiotomies, higher patient satisfaction, and reduced costs. For a city grappling with maternal mortality rates that are rising nationally, expanding midwifery access is not just a matter of choice but of public health necessity.</w:t>
      </w:r>
    </w:p>
    <w:p>
      <w:pPr>
        <w:pStyle w:val="BodyText"/>
      </w:pPr>
      <w:r>
        <w:t xml:space="preserve">Future initiatives in United States New York City focus on increasing the diversity of the midwifery workforce to better reflect the population it serves. Programs aimed at recruiting students from underrepresented communities for midwifery school are being expanded. Furthermore, telehealth integration has allowed</w:t>
      </w:r>
      <w:r>
        <w:t xml:space="preserve"> </w:t>
      </w:r>
      <w:r>
        <w:rPr>
          <w:bCs/>
          <w:b/>
        </w:rPr>
        <w:t xml:space="preserve">Midwife</w:t>
      </w:r>
      <w:r>
        <w:t xml:space="preserve">s to conduct prenatal check-ups remotely, improving access for patients in areas with poor transportation infrastructure.</w:t>
      </w:r>
    </w:p>
    <w:bookmarkEnd w:id="28"/>
    <w:bookmarkStart w:id="29" w:name="conclusion"/>
    <w:p>
      <w:pPr>
        <w:pStyle w:val="Heading3"/>
      </w:pPr>
      <w:r>
        <w:t xml:space="preserve">7. Conclusion</w:t>
      </w:r>
    </w:p>
    <w:p>
      <w:pPr>
        <w:pStyle w:val="FirstParagraph"/>
      </w:pPr>
      <w:r>
        <w:t xml:space="preserve">This case study highlights that the</w:t>
      </w:r>
      <w:r>
        <w:t xml:space="preserve"> </w:t>
      </w:r>
      <w:r>
        <w:rPr>
          <w:bCs/>
          <w:b/>
        </w:rPr>
        <w:t xml:space="preserve">Midwife</w:t>
      </w:r>
      <w:r>
        <w:t xml:space="preserve"> </w:t>
      </w:r>
      <w:r>
        <w:t xml:space="preserve">plays an indispensable role in the healthcare system of United States New York City. By combining clinical expertise with a holistic, patient-centered philosophy, midwives address both the medical and social determinants of health that affect maternal outcomes. As New York City continues to grow and diversify, strengthening the integration of midwifery services into all facets of hospital and community care will be essential in achieving equity in childbirth experiences for all residents. The evidence clearly supports the expansion of midwifery models as a strategic imperative for improving public health in one of the most complex urban environments in the world.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2026-07-29T19:34:44Z</dcterms:created>
  <dcterms:modified xsi:type="dcterms:W3CDTF">2026-07-29T19:34:44Z</dcterms:modified>
</cp:coreProperties>
</file>

<file path=docProps/custom.xml><?xml version="1.0" encoding="utf-8"?>
<Properties xmlns="http://schemas.openxmlformats.org/officeDocument/2006/custom-properties" xmlns:vt="http://schemas.openxmlformats.org/officeDocument/2006/docPropsVTypes"/>
</file>