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The</w:t>
      </w:r>
      <w:r>
        <w:t xml:space="preserve"> </w:t>
      </w:r>
      <w:r>
        <w:t xml:space="preserve">Modern</w:t>
      </w:r>
      <w:r>
        <w:t xml:space="preserve"> </w:t>
      </w:r>
      <w:r>
        <w:t xml:space="preserve">Military</w:t>
      </w:r>
      <w:r>
        <w:t xml:space="preserve"> </w:t>
      </w:r>
      <w:r>
        <w:t xml:space="preserve">Officer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Beijing</w:t>
      </w:r>
    </w:p>
    <w:bookmarkStart w:id="31" w:name="X1c9c3ce1eb4131e15ed4e56d17629245090e486"/>
    <w:p>
      <w:pPr>
        <w:pStyle w:val="Heading1"/>
      </w:pPr>
      <w:r>
        <w:t xml:space="preserve">A Strategic Analysis of the Modern Military Officer in China Beijing</w:t>
      </w:r>
    </w:p>
    <w:p>
      <w:pPr>
        <w:pStyle w:val="FirstParagraph"/>
      </w:pPr>
      <w:r>
        <w:t xml:space="preserve">This Case Study explores the multifaceted role, responsibilities, and evolution of a</w:t>
      </w:r>
      <w:r>
        <w:t xml:space="preserve"> </w:t>
      </w:r>
      <w:r>
        <w:t xml:space="preserve">Military Officer</w:t>
      </w:r>
      <w:r>
        <w:t xml:space="preserve"> </w:t>
      </w:r>
      <w:r>
        <w:t xml:space="preserve">operating within the strategic hub of</w:t>
      </w:r>
      <w:r>
        <w:t xml:space="preserve"> </w:t>
      </w:r>
      <w:r>
        <w:t xml:space="preserve">China Beijing</w:t>
      </w:r>
      <w:r>
        <w:t xml:space="preserve">. As the capital city serves not only as the political heart of the People’s Republic of China but also as a critical nexus for defense logistics, policy formulation, and international military diplomacy, understanding this specific operational environment is essential for grasping contemporary Chinese defense dynamics. This document provides an in-depth examination of how a</w:t>
      </w:r>
      <w:r>
        <w:t xml:space="preserve"> </w:t>
      </w:r>
      <w:r>
        <w:t xml:space="preserve">Military Officer</w:t>
      </w:r>
      <w:r>
        <w:t xml:space="preserve"> </w:t>
      </w:r>
      <w:r>
        <w:t xml:space="preserve">navigates the complex intersection of tradition, modernization, and geopolitical strategy while stationed in or assigned to duties within</w:t>
      </w:r>
      <w:r>
        <w:t xml:space="preserve"> </w:t>
      </w:r>
      <w:r>
        <w:t xml:space="preserve">China Beijing</w:t>
      </w:r>
      <w:r>
        <w:t xml:space="preserve">.</w:t>
      </w:r>
    </w:p>
    <w:bookmarkStart w:id="20" w:name="introduction-the-context-of-service"/>
    <w:p>
      <w:pPr>
        <w:pStyle w:val="Heading2"/>
      </w:pPr>
      <w:r>
        <w:t xml:space="preserve">1. Introduction: The Context of Service</w:t>
      </w:r>
    </w:p>
    <w:p>
      <w:pPr>
        <w:pStyle w:val="FirstParagraph"/>
      </w:pPr>
      <w:r>
        <w:t xml:space="preserve">The appointment or assignment of a</w:t>
      </w:r>
      <w:r>
        <w:t xml:space="preserve"> </w:t>
      </w:r>
      <w:r>
        <w:rPr>
          <w:bCs/>
          <w:b/>
        </w:rPr>
        <w:t xml:space="preserve">Military Officer</w:t>
      </w:r>
      <w:r>
        <w:t xml:space="preserve"> </w:t>
      </w:r>
      <w:r>
        <w:t xml:space="preserve">to the operational theater surrounding</w:t>
      </w:r>
      <w:r>
        <w:t xml:space="preserve"> </w:t>
      </w:r>
      <w:r>
        <w:rPr>
          <w:bCs/>
          <w:b/>
        </w:rPr>
        <w:t xml:space="preserve">China Beijing</w:t>
      </w:r>
      <w:r>
        <w:t xml:space="preserve"> </w:t>
      </w:r>
      <w:r>
        <w:t xml:space="preserve">represents one of the most prestigious and demanding roles within the People's Liberation Army (PLA). Unlike field commanders who may operate on front lines, officers in this capital-centric region often serve at high-command echelons, staff colleges, or strategic support units. The unique geography and political significance of</w:t>
      </w:r>
      <w:r>
        <w:t xml:space="preserve"> </w:t>
      </w:r>
      <w:r>
        <w:rPr>
          <w:bCs/>
          <w:b/>
        </w:rPr>
        <w:t xml:space="preserve">China Beijing</w:t>
      </w:r>
      <w:r>
        <w:t xml:space="preserve"> </w:t>
      </w:r>
      <w:r>
        <w:t xml:space="preserve">impose a strict security protocol and a culture of absolute loyalty. Consequently, the profile of the modern officer here is distinct from their counterparts in border provinces or naval bases.</w:t>
      </w:r>
    </w:p>
    <w:p>
      <w:pPr>
        <w:pStyle w:val="BodyText"/>
      </w:pPr>
      <w:r>
        <w:t xml:space="preserve">This case study analyzes the professional trajectory, daily operational reality, and strategic impact of such an officer. It highlights how</w:t>
      </w:r>
      <w:r>
        <w:t xml:space="preserve"> </w:t>
      </w:r>
      <w:r>
        <w:rPr>
          <w:bCs/>
          <w:b/>
        </w:rPr>
        <w:t xml:space="preserve">China Beijing</w:t>
      </w:r>
      <w:r>
        <w:t xml:space="preserve"> </w:t>
      </w:r>
      <w:r>
        <w:t xml:space="preserve">acts as both a sanctuary for high-level planning and a stage for demonstrating military readiness. The officer must balance rigorous intellectual demands with physical discipline, serving as a bridge between historical PLA traditions and the technological imperatives of modern warfare.</w:t>
      </w:r>
    </w:p>
    <w:bookmarkEnd w:id="20"/>
    <w:bookmarkStart w:id="23" w:name="X229a940cc3c99dd3bc03d499a4dffde81bde3a1"/>
    <w:p>
      <w:pPr>
        <w:pStyle w:val="Heading2"/>
      </w:pPr>
      <w:r>
        <w:t xml:space="preserve">2. Professional Profile: Evolution of the Officer Corps</w:t>
      </w:r>
    </w:p>
    <w:p>
      <w:pPr>
        <w:pStyle w:val="FirstParagraph"/>
      </w:pPr>
      <w:r>
        <w:t xml:space="preserve">To understand the</w:t>
      </w:r>
      <w:r>
        <w:t xml:space="preserve"> </w:t>
      </w:r>
      <w:r>
        <w:rPr>
          <w:bCs/>
          <w:b/>
        </w:rPr>
        <w:t xml:space="preserve">Military Officer</w:t>
      </w:r>
      <w:r>
        <w:t xml:space="preserve">, one must first recognize the systemic reforms undergone by the PLA over the last decade. Historically, military service was often viewed as a career path with less emphasis on technical specialization. However, in</w:t>
      </w:r>
      <w:r>
        <w:t xml:space="preserve"> </w:t>
      </w:r>
      <w:r>
        <w:rPr>
          <w:bCs/>
          <w:b/>
        </w:rPr>
        <w:t xml:space="preserve">China Beijing</w:t>
      </w:r>
      <w:r>
        <w:t xml:space="preserve">, where strategic decisions are made at the Central Military Commission (CMC), the expectation has shifted dramatically.</w:t>
      </w:r>
    </w:p>
    <w:bookmarkStart w:id="21" w:name="X0e8d071c73cac37a47c03612ba30b272b6f0f81"/>
    <w:p>
      <w:pPr>
        <w:pStyle w:val="Heading3"/>
      </w:pPr>
      <w:r>
        <w:t xml:space="preserve">2.1 Educational Requirements and Technological Proficiency</w:t>
      </w:r>
    </w:p>
    <w:p>
      <w:pPr>
        <w:pStyle w:val="FirstParagraph"/>
      </w:pPr>
      <w:r>
        <w:t xml:space="preserve">The contemporary</w:t>
      </w:r>
      <w:r>
        <w:t xml:space="preserve"> </w:t>
      </w:r>
      <w:r>
        <w:rPr>
          <w:bCs/>
          <w:b/>
        </w:rPr>
        <w:t xml:space="preserve">Military Officer</w:t>
      </w:r>
      <w:r>
        <w:t xml:space="preserve"> </w:t>
      </w:r>
      <w:r>
        <w:t xml:space="preserve">assigned to this region is typically a graduate of elite military academies such as the National Defence University in</w:t>
      </w:r>
      <w:r>
        <w:t xml:space="preserve"> </w:t>
      </w:r>
      <w:r>
        <w:rPr>
          <w:bCs/>
          <w:b/>
        </w:rPr>
        <w:t xml:space="preserve">China Beijing</w:t>
      </w:r>
      <w:r>
        <w:t xml:space="preserve">. These institutions have integrated advanced curricula focusing on cyber warfare, artificial intelligence, space domain awareness, and joint operations. An officer here is not merely a tactical leader but a strategic analyst capable of interpreting complex geopolitical data.</w:t>
      </w:r>
    </w:p>
    <w:p>
      <w:pPr>
        <w:pStyle w:val="BodyText"/>
      </w:pPr>
      <w:r>
        <w:t xml:space="preserve">The education system in</w:t>
      </w:r>
      <w:r>
        <w:t xml:space="preserve"> </w:t>
      </w:r>
      <w:r>
        <w:rPr>
          <w:bCs/>
          <w:b/>
        </w:rPr>
        <w:t xml:space="preserve">China Beijing</w:t>
      </w:r>
      <w:r>
        <w:t xml:space="preserve"> </w:t>
      </w:r>
      <w:r>
        <w:t xml:space="preserve">emphasizes "informatized warfare." Therefore, the case study subject must demonstrate proficiency in digital command-and-control systems. This shift reflects China's broader national strategy to modernize its armed forces by 2027 and 2049. The officer serves as a living embodiment of this transition, moving away from mass infantry tactics toward precision, speed, and information dominance.</w:t>
      </w:r>
    </w:p>
    <w:bookmarkEnd w:id="21"/>
    <w:bookmarkStart w:id="22" w:name="X39020d32e51913bec476f7bc3bd3ff3fb548bfc"/>
    <w:p>
      <w:pPr>
        <w:pStyle w:val="Heading3"/>
      </w:pPr>
      <w:r>
        <w:t xml:space="preserve">2.2 Political Loyalty and Ideological Discipline</w:t>
      </w:r>
    </w:p>
    <w:p>
      <w:pPr>
        <w:pStyle w:val="FirstParagraph"/>
      </w:pPr>
      <w:r>
        <w:t xml:space="preserve">A defining characteristic of any</w:t>
      </w:r>
      <w:r>
        <w:t xml:space="preserve"> </w:t>
      </w:r>
      <w:r>
        <w:rPr>
          <w:bCs/>
          <w:b/>
        </w:rPr>
        <w:t xml:space="preserve">Military Officer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China Beijing</w:t>
      </w:r>
      <w:r>
        <w:t xml:space="preserve"> </w:t>
      </w:r>
      <w:r>
        <w:t xml:space="preserve">is the paramount importance placed on political loyalty. The principle that "the Party commands the gun" is not merely a slogan but an operational reality ingrained into military doctrine. Officers undergo rigorous ideological training to ensure alignment with national strategic goals.</w:t>
      </w:r>
    </w:p>
    <w:p>
      <w:pPr>
        <w:pStyle w:val="BodyText"/>
      </w:pPr>
      <w:r>
        <w:t xml:space="preserve">In this context, the officer acts as a guardian of state stability. Their role extends beyond external defense to include internal security protocols and the protection of critical infrastructure within the capital. This dual responsibility requires a high degree of ethical fortitude and adherence to strict codes of conduct, distinguishing them from officers in less sensitive operational zones.</w:t>
      </w:r>
    </w:p>
    <w:bookmarkEnd w:id="22"/>
    <w:bookmarkEnd w:id="23"/>
    <w:bookmarkStart w:id="26" w:name="Xeeec3d09be17829b6714977b2275b62c656ee69"/>
    <w:p>
      <w:pPr>
        <w:pStyle w:val="Heading2"/>
      </w:pPr>
      <w:r>
        <w:t xml:space="preserve">3. Operational Environment: Life and Duty in China Beijing</w:t>
      </w:r>
    </w:p>
    <w:p>
      <w:pPr>
        <w:pStyle w:val="FirstParagraph"/>
      </w:pPr>
      <w:r>
        <w:t xml:space="preserve">The daily life of a</w:t>
      </w:r>
      <w:r>
        <w:t xml:space="preserve"> </w:t>
      </w:r>
      <w:r>
        <w:rPr>
          <w:bCs/>
          <w:b/>
        </w:rPr>
        <w:t xml:space="preserve">Military Officer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China Beijing</w:t>
      </w:r>
      <w:r>
        <w:t xml:space="preserve"> </w:t>
      </w:r>
      <w:r>
        <w:t xml:space="preserve">is characterized by high pressure, intense scrutiny, and a structured environment. The city itself imposes logistical constraints; military movements are heavily regulated to maintain public order and security.</w:t>
      </w:r>
    </w:p>
    <w:bookmarkStart w:id="24" w:name="strategic-planning-and-joint-operations"/>
    <w:p>
      <w:pPr>
        <w:pStyle w:val="Heading3"/>
      </w:pPr>
      <w:r>
        <w:t xml:space="preserve">3.1 Strategic Planning and Joint Operations</w:t>
      </w:r>
    </w:p>
    <w:p>
      <w:pPr>
        <w:pStyle w:val="FirstParagraph"/>
      </w:pPr>
      <w:r>
        <w:t xml:space="preserve">A primary duty for officers stationed in</w:t>
      </w:r>
      <w:r>
        <w:t xml:space="preserve"> </w:t>
      </w:r>
      <w:r>
        <w:rPr>
          <w:bCs/>
          <w:b/>
        </w:rPr>
        <w:t xml:space="preserve">China Beijing</w:t>
      </w:r>
      <w:r>
        <w:t xml:space="preserve"> </w:t>
      </w:r>
      <w:r>
        <w:t xml:space="preserve">involves participating in joint operational planning centers. Here, the officer collaborates with counterparts from the Army, Navy, Air Force, and Rocket Force. The focus is on integrated warfare capabilities.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Situation Assessment:</w:t>
      </w:r>
      <w:r>
        <w:t xml:space="preserve"> </w:t>
      </w:r>
      <w:r>
        <w:t xml:space="preserve">Officers monitor real-time global events to assess threats to national sovereignty.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Resource Allocation:</w:t>
      </w:r>
      <w:r>
        <w:t xml:space="preserve"> </w:t>
      </w:r>
      <w:r>
        <w:t xml:space="preserve">Determining the logistical needs for rapid deployment in case of regional conflicts.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Diplomatic Engagement:</w:t>
      </w:r>
      <w:r>
        <w:t xml:space="preserve"> </w:t>
      </w:r>
      <w:r>
        <w:t xml:space="preserve">Some officers serve in defense attaché roles or participate in military-to-military exchanges facilitated by the proximity to international embassies and foreign ministries located within</w:t>
      </w:r>
      <w:r>
        <w:t xml:space="preserve"> </w:t>
      </w:r>
      <w:r>
        <w:rPr>
          <w:bCs/>
          <w:b/>
        </w:rPr>
        <w:t xml:space="preserve">China Beijing</w:t>
      </w:r>
      <w:r>
        <w:t xml:space="preserve">.</w:t>
      </w:r>
    </w:p>
    <w:p>
      <w:pPr>
        <w:pStyle w:val="FirstParagraph"/>
      </w:pPr>
      <w:r>
        <w:t xml:space="preserve">This collaborative environment requires exceptional communication skills. The officer must translate high-level strategic directives into actionable tactical plans, ensuring that every branch of the military operates cohesively.</w:t>
      </w:r>
    </w:p>
    <w:bookmarkEnd w:id="24"/>
    <w:bookmarkStart w:id="25" w:name="cybersecurity-and-information-warfare"/>
    <w:p>
      <w:pPr>
        <w:pStyle w:val="Heading3"/>
      </w:pPr>
      <w:r>
        <w:t xml:space="preserve">3.2 Cybersecurity and Information Warfare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China Beijing</w:t>
      </w:r>
      <w:r>
        <w:t xml:space="preserve">, the front lines are often digital rather than geographical. A significant portion of an officer’s workload involves cybersecurity defense and information operations. Protecting command networks from external hacking attempts is a daily priority.</w:t>
      </w:r>
    </w:p>
    <w:p>
      <w:pPr>
        <w:pStyle w:val="BodyText"/>
      </w:pPr>
      <w:r>
        <w:t xml:space="preserve">The case study highlights how officers in this region engage in "cognitive warfare," analyzing foreign media narratives and developing counter-strategies to protect national image and morale. This intellectual battle is just as critical as physical preparedness, reflecting the evolving nature of modern conflict.</w:t>
      </w:r>
    </w:p>
    <w:bookmarkEnd w:id="25"/>
    <w:bookmarkEnd w:id="26"/>
    <w:bookmarkStart w:id="29" w:name="challenges-and-ethical-considerations"/>
    <w:p>
      <w:pPr>
        <w:pStyle w:val="Heading2"/>
      </w:pPr>
      <w:r>
        <w:t xml:space="preserve">4. Challenges and Ethical Considerations</w:t>
      </w:r>
    </w:p>
    <w:p>
      <w:pPr>
        <w:pStyle w:val="FirstParagraph"/>
      </w:pPr>
      <w:r>
        <w:t xml:space="preserve">Serving as a</w:t>
      </w:r>
      <w:r>
        <w:t xml:space="preserve"> </w:t>
      </w:r>
      <w:r>
        <w:rPr>
          <w:bCs/>
          <w:b/>
        </w:rPr>
        <w:t xml:space="preserve">Military Officer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China Beijing</w:t>
      </w:r>
      <w:r>
        <w:t xml:space="preserve"> </w:t>
      </w:r>
      <w:r>
        <w:t xml:space="preserve">presents unique challenges that test an individual’s resilience and adaptability.</w:t>
      </w:r>
    </w:p>
    <w:bookmarkStart w:id="27" w:name="the-pressure-of-visibility"/>
    <w:p>
      <w:pPr>
        <w:pStyle w:val="Heading3"/>
      </w:pPr>
      <w:r>
        <w:t xml:space="preserve">4.1 The Pressure of Visibility</w:t>
      </w:r>
    </w:p>
    <w:p>
      <w:pPr>
        <w:pStyle w:val="FirstParagraph"/>
      </w:pPr>
      <w:r>
        <w:t xml:space="preserve">The capital is the most watched city in the country. Any error or lapse in discipline by a</w:t>
      </w:r>
      <w:r>
        <w:t xml:space="preserve"> </w:t>
      </w:r>
      <w:r>
        <w:rPr>
          <w:bCs/>
          <w:b/>
        </w:rPr>
        <w:t xml:space="preserve">Military Officer</w:t>
      </w:r>
      <w:r>
        <w:t xml:space="preserve"> </w:t>
      </w:r>
      <w:r>
        <w:t xml:space="preserve">here can have immediate political repercussions. This visibility creates a high-stress environment where precision and perfection are expected standards rather than ideals.</w:t>
      </w:r>
    </w:p>
    <w:bookmarkEnd w:id="27"/>
    <w:bookmarkStart w:id="28" w:name="balancing-tradition-and-innovation"/>
    <w:p>
      <w:pPr>
        <w:pStyle w:val="Heading3"/>
      </w:pPr>
      <w:r>
        <w:t xml:space="preserve">4.2 Balancing Tradition and Innovation</w:t>
      </w:r>
    </w:p>
    <w:bookmarkEnd w:id="28"/>
    <w:bookmarkEnd w:id="29"/>
    <w:bookmarkStart w:id="30" w:name="conclusion-the-strategic-asset"/>
    <w:p>
      <w:pPr>
        <w:pStyle w:val="Heading2"/>
      </w:pPr>
      <w:r>
        <w:t xml:space="preserve">5. Conclusion: The Strategic Asset</w:t>
      </w:r>
    </w:p>
    <w:p>
      <w:pPr>
        <w:pStyle w:val="FirstParagraph"/>
      </w:pPr>
      <w:r>
        <w:t xml:space="preserve">In conclusion, this case study underscores that a</w:t>
      </w:r>
      <w:r>
        <w:t xml:space="preserve"> </w:t>
      </w:r>
      <w:r>
        <w:rPr>
          <w:bCs/>
          <w:b/>
        </w:rPr>
        <w:t xml:space="preserve">Military Officer</w:t>
      </w:r>
      <w:r>
        <w:t xml:space="preserve"> </w:t>
      </w:r>
      <w:r>
        <w:t xml:space="preserve">operating in</w:t>
      </w:r>
      <w:r>
        <w:t xml:space="preserve"> </w:t>
      </w:r>
      <w:r>
        <w:rPr>
          <w:bCs/>
          <w:b/>
        </w:rPr>
        <w:t xml:space="preserve">China Beijing</w:t>
      </w:r>
      <w:r>
        <w:t xml:space="preserve"> </w:t>
      </w:r>
      <w:r>
        <w:t xml:space="preserve">is far more than a soldier; they are a strategic asset integral to the nation's security architecture. They operate at the intersection of political authority, technological advancement, and military discipline.</w:t>
      </w:r>
    </w:p>
    <w:p>
      <w:pPr>
        <w:pStyle w:val="BodyText"/>
      </w:pPr>
      <w:r>
        <w:t xml:space="preserve">The environment of</w:t>
      </w:r>
      <w:r>
        <w:t xml:space="preserve"> </w:t>
      </w:r>
      <w:r>
        <w:rPr>
          <w:bCs/>
          <w:b/>
        </w:rPr>
        <w:t xml:space="preserve">China Beijing</w:t>
      </w:r>
      <w:r>
        <w:t xml:space="preserve"> </w:t>
      </w:r>
      <w:r>
        <w:t xml:space="preserve">shapes this officer into a highly specialized professional capable of managing complex joint operations and navigating high-stakes geopolitical landscapes. As China continues to rise on the global stage, the role of these officers becomes increasingly pivotal in defending national interests and projecting stability.</w:t>
      </w:r>
    </w:p>
    <w:p>
      <w:pPr>
        <w:pStyle w:val="BodyText"/>
      </w:pPr>
      <w:r>
        <w:t xml:space="preserve">Understanding this dynamic provides valuable insight into how modern military institutions adapt to changing threats while maintaining core ideological foundations. The</w:t>
      </w:r>
      <w:r>
        <w:t xml:space="preserve"> </w:t>
      </w:r>
      <w:r>
        <w:rPr>
          <w:bCs/>
          <w:b/>
        </w:rPr>
        <w:t xml:space="preserve">Military Officer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China Beijing</w:t>
      </w:r>
      <w:r>
        <w:t xml:space="preserve"> </w:t>
      </w:r>
      <w:r>
        <w:t xml:space="preserve">stands as a testament to the PLA's ongoing transformation, embodying the fusion of traditional strength and modern technological prowess.</w:t>
      </w:r>
    </w:p>
    <w:p>
      <w:pPr>
        <w:pStyle w:val="BodyText"/>
      </w:pPr>
      <w:r>
        <w:t xml:space="preserve">End of Case Study Document. Prepared for strategic analysis and educational purposes regarding military structures in China Beijing.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The Modern Military Officer in China Beijing</dc:title>
  <dc:creator/>
  <dc:language>en</dc:language>
  <cp:keywords/>
  <dcterms:created xsi:type="dcterms:W3CDTF">2026-07-29T05:52:02Z</dcterms:created>
  <dcterms:modified xsi:type="dcterms:W3CDTF">2026-07-29T05:52:02Z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