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Leadership</w:t>
      </w:r>
      <w:r>
        <w:t xml:space="preserve"> </w:t>
      </w:r>
      <w:r>
        <w:t xml:space="preserve">and</w:t>
      </w:r>
      <w:r>
        <w:t xml:space="preserve"> </w:t>
      </w:r>
      <w:r>
        <w:t xml:space="preserve">Institutional</w:t>
      </w:r>
      <w:r>
        <w:t xml:space="preserve"> </w:t>
      </w:r>
      <w:r>
        <w:t xml:space="preserve">Reform</w:t>
      </w:r>
      <w:r>
        <w:t xml:space="preserve"> </w:t>
      </w:r>
      <w:r>
        <w:t xml:space="preserve">in</w:t>
      </w:r>
      <w:r>
        <w:t xml:space="preserve"> </w:t>
      </w:r>
      <w:r>
        <w:t xml:space="preserve">the</w:t>
      </w:r>
      <w:r>
        <w:t xml:space="preserve"> </w:t>
      </w:r>
      <w:r>
        <w:t xml:space="preserve">Ethiopian</w:t>
      </w:r>
      <w:r>
        <w:t xml:space="preserve"> </w:t>
      </w:r>
      <w:r>
        <w:t xml:space="preserve">Defense</w:t>
      </w:r>
      <w:r>
        <w:t xml:space="preserve"> </w:t>
      </w:r>
      <w:r>
        <w:t xml:space="preserve">Forces</w:t>
      </w:r>
    </w:p>
    <w:bookmarkStart w:id="32" w:name="Xbe50427d8f9c98b06b6a8a3451947d2f66b1aa3"/>
    <w:p>
      <w:pPr>
        <w:pStyle w:val="Heading1"/>
      </w:pPr>
      <w:r>
        <w:t xml:space="preserve">Case Study: The Modernization and Strategic Leadership of the Military Officer Corps in Ethiopia Addis Ababa</w:t>
      </w:r>
    </w:p>
    <w:p>
      <w:pPr>
        <w:pStyle w:val="FirstParagraph"/>
      </w:pPr>
      <w:r>
        <w:rPr>
          <w:bCs/>
          <w:b/>
        </w:rPr>
        <w:t xml:space="preserve">Date:</w:t>
      </w:r>
      <w:r>
        <w:t xml:space="preserve"> </w:t>
      </w:r>
      <w:r>
        <w:t xml:space="preserve">October 2023</w:t>
      </w:r>
      <w:r>
        <w:br/>
      </w:r>
      <w:r>
        <w:rPr>
          <w:bCs/>
          <w:b/>
        </w:rPr>
        <w:t xml:space="preserve">Sector:</w:t>
      </w:r>
      <w:r>
        <w:t xml:space="preserve"> </w:t>
      </w:r>
      <w:r>
        <w:t xml:space="preserve">National Defense &amp; Geopolitical Strategy</w:t>
      </w:r>
      <w:r>
        <w:br/>
      </w:r>
      <w:r>
        <w:rPr>
          <w:bCs/>
          <w:b/>
        </w:rPr>
        <w:t xml:space="preserve">Location Focus:</w:t>
      </w:r>
      <w:r>
        <w:t xml:space="preserve"> </w:t>
      </w:r>
      <w:r>
        <w:t xml:space="preserve">Ethiopia, Addis Ababa</w:t>
      </w:r>
    </w:p>
    <w:bookmarkStart w:id="20" w:name="executive-summary"/>
    <w:p>
      <w:pPr>
        <w:pStyle w:val="Heading2"/>
      </w:pPr>
      <w:r>
        <w:t xml:space="preserve">1. Executive Summary</w:t>
      </w:r>
    </w:p>
    <w:p>
      <w:pPr>
        <w:pStyle w:val="FirstParagraph"/>
      </w:pPr>
      <w:r>
        <w:t xml:space="preserve">This case study examines the evolving role of the military officer within the complex socio-political landscape of Ethiopia. Specifically, it focuses on operations centered in Addis Ababa, the capital city which serves as both a diplomatic hub and a strategic command center for national security. The document analyzes how a senior military officer navigates dual responsibilities: maintaining internal stability and fostering professional institutional reform amidst regional tensions. This study highlights the critical intersection of traditional military hierarchy with modern democratic accountability requirements in Ethiopia Addis Ababa.</w:t>
      </w:r>
    </w:p>
    <w:bookmarkEnd w:id="20"/>
    <w:bookmarkStart w:id="21" w:name="background-context"/>
    <w:p>
      <w:pPr>
        <w:pStyle w:val="Heading2"/>
      </w:pPr>
      <w:r>
        <w:t xml:space="preserve">2. Background Context</w:t>
      </w:r>
    </w:p>
    <w:p>
      <w:pPr>
        <w:pStyle w:val="FirstParagraph"/>
      </w:pPr>
      <w:r>
        <w:t xml:space="preserve">Addis Ababa is not merely a geographic location; it is the political heart of the African Union and a focal point for international diplomacy. For any Military Officer operating within this jurisdiction, the stakes are exceptionally high. The city’s dense population, diverse ethnic makeup, and status as an administrative capital require a nuanced approach to security that differs significantly from rural border operations.</w:t>
      </w:r>
    </w:p>
    <w:p>
      <w:pPr>
        <w:pStyle w:val="BodyText"/>
      </w:pPr>
      <w:r>
        <w:t xml:space="preserve">In recent years, Ethiopia has undergone significant geopolitical shifts. Internal conflicts in northern regions and ongoing tensions along borders have necessitated a re-evaluation of the military’s domestic role. The Military Officer is no longer just a commander of troops but also a key stakeholder in national cohesion, peacekeeping efforts within the capital, and international representation. Understanding these dynamics is crucial for analyzing leadership effectiveness in this specific context.</w:t>
      </w:r>
    </w:p>
    <w:bookmarkEnd w:id="21"/>
    <w:bookmarkStart w:id="22" w:name="profile-the-protagonist"/>
    <w:p>
      <w:pPr>
        <w:pStyle w:val="Heading2"/>
      </w:pPr>
      <w:r>
        <w:t xml:space="preserve">3. Profile: The Protagonist</w:t>
      </w:r>
    </w:p>
    <w:p>
      <w:pPr>
        <w:pStyle w:val="FirstParagraph"/>
      </w:pPr>
      <w:r>
        <w:rPr>
          <w:bCs/>
          <w:b/>
        </w:rPr>
        <w:t xml:space="preserve">Name:</w:t>
      </w:r>
      <w:r>
        <w:t xml:space="preserve"> </w:t>
      </w:r>
      <w:r>
        <w:t xml:space="preserve">Colonel Abebe Tadesse (Pseudonym)</w:t>
      </w:r>
      <w:r>
        <w:br/>
      </w:r>
      <w:r>
        <w:rPr>
          <w:bCs/>
          <w:b/>
        </w:rPr>
        <w:t xml:space="preserve">Rank:</w:t>
      </w:r>
      <w:r>
        <w:t xml:space="preserve"> </w:t>
      </w:r>
      <w:r>
        <w:t xml:space="preserve">Colonel, Ethiopian National Defense Force (ENDF)</w:t>
      </w:r>
      <w:r>
        <w:br/>
      </w:r>
      <w:r>
        <w:rPr>
          <w:bCs/>
          <w:b/>
        </w:rPr>
        <w:t xml:space="preserve">Duty Station:</w:t>
      </w:r>
      <w:r>
        <w:t xml:space="preserve"> </w:t>
      </w:r>
      <w:r>
        <w:t xml:space="preserve">Addis Ababa Military Command HQ</w:t>
      </w:r>
      <w:r>
        <w:br/>
      </w:r>
      <w:r>
        <w:t xml:space="preserve">Note: While this is a composite case study, the challenges faced are based on real operational data from Ethiopia Addis Ababa.</w:t>
      </w:r>
    </w:p>
    <w:p>
      <w:pPr>
        <w:pStyle w:val="BodyText"/>
      </w:pPr>
      <w:r>
        <w:t xml:space="preserve">Colonel Tadesse has served for fifteen years, specializing in logistics and urban security protocols. His current role involves coordinating joint operations between regular military units and police forces to ensure the security of diplomatic missions and critical infrastructure in Addis Ababa. He is tasked with implementing new training modules that emphasize human rights compliance and community engagement, reflecting broader reforms within the Ethiopian defense sector.</w:t>
      </w:r>
    </w:p>
    <w:bookmarkEnd w:id="22"/>
    <w:bookmarkStart w:id="23" w:name="Xcba8d404262e59285f1a9d0188f81e46147a304"/>
    <w:p>
      <w:pPr>
        <w:pStyle w:val="Heading2"/>
      </w:pPr>
      <w:r>
        <w:t xml:space="preserve">4. The Challenge: Balancing Security, Politics, and Reform</w:t>
      </w:r>
    </w:p>
    <w:p>
      <w:pPr>
        <w:pStyle w:val="FirstParagraph"/>
      </w:pPr>
      <w:r>
        <w:t xml:space="preserve">The core challenge for a Military Officer in this context is threefold:</w:t>
      </w:r>
    </w:p>
    <w:p>
      <w:pPr>
        <w:numPr>
          <w:ilvl w:val="0"/>
          <w:numId w:val="1001"/>
        </w:numPr>
        <w:pStyle w:val="Compact"/>
      </w:pPr>
      <w:r>
        <w:rPr>
          <w:bCs/>
          <w:b/>
        </w:rPr>
        <w:t xml:space="preserve">Civil-Military Relations:</w:t>
      </w:r>
      <w:r>
        <w:t xml:space="preserve"> </w:t>
      </w:r>
      <w:r>
        <w:t xml:space="preserve">Maintaining strict political neutrality while ensuring the security of a volatile capital city.</w:t>
      </w:r>
    </w:p>
    <w:p>
      <w:pPr>
        <w:numPr>
          <w:ilvl w:val="0"/>
          <w:numId w:val="1001"/>
        </w:numPr>
        <w:pStyle w:val="Compact"/>
      </w:pPr>
      <w:r>
        <w:rPr>
          <w:bCs/>
          <w:b/>
        </w:rPr>
        <w:t xml:space="preserve">Institutional Trust:</w:t>
      </w:r>
    </w:p>
    <w:p>
      <w:pPr>
        <w:numPr>
          <w:ilvl w:val="0"/>
          <w:numId w:val="1001"/>
        </w:numPr>
        <w:pStyle w:val="Compact"/>
      </w:pPr>
      <w:r>
        <w:rPr>
          <w:bCs/>
          <w:b/>
        </w:rPr>
        <w:t xml:space="preserve">Ethiopia Addis Ababa Specifics:</w:t>
      </w:r>
      <w:r>
        <w:t xml:space="preserve"> </w:t>
      </w:r>
      <w:r>
        <w:t xml:space="preserve">Managing crowd control and diplomatic protection in a high-density urban environment where international scrutiny is intense.</w:t>
      </w:r>
    </w:p>
    <w:p>
      <w:pPr>
        <w:pStyle w:val="FirstParagraph"/>
      </w:pPr>
      <w:r>
        <w:t xml:space="preserve">In Addis Ababa, any misstep by a Military Officer can have immediate global repercussions due to the presence of foreign embassies and the African Union Headquarters. The pressure on leadership is immense, requiring not just tactical competence but exceptional diplomatic skill.</w:t>
      </w:r>
    </w:p>
    <w:bookmarkEnd w:id="23"/>
    <w:bookmarkStart w:id="27" w:name="strategic-response-and-action-plan"/>
    <w:p>
      <w:pPr>
        <w:pStyle w:val="Heading2"/>
      </w:pPr>
      <w:r>
        <w:t xml:space="preserve">5. Strategic Response and Action Plan</w:t>
      </w:r>
    </w:p>
    <w:bookmarkStart w:id="24" w:name="Xd97ae65d27bc17e1246189fe42025b29719fffa"/>
    <w:p>
      <w:pPr>
        <w:pStyle w:val="Heading3"/>
      </w:pPr>
      <w:r>
        <w:t xml:space="preserve">A. Implementation of Community Engagement Programs</w:t>
      </w:r>
    </w:p>
    <w:p>
      <w:pPr>
        <w:pStyle w:val="FirstParagraph"/>
      </w:pPr>
      <w:r>
        <w:t xml:space="preserve">To address the trust deficit, Colonel Tadesse initiated "Open Barracks" days in select neighborhoods around Addis Ababa. These events allowed citizens to interact with officers, understand their roles, and provide feedback on security concerns. This transparency measure was designed to humanize the Military Officer role and reduce fear among civilians.</w:t>
      </w:r>
    </w:p>
    <w:bookmarkEnd w:id="24"/>
    <w:bookmarkStart w:id="25" w:name="b.-advanced-urban-warfare-training"/>
    <w:p>
      <w:pPr>
        <w:pStyle w:val="Heading3"/>
      </w:pPr>
      <w:r>
        <w:t xml:space="preserve">B. Advanced Urban Warfare Training</w:t>
      </w:r>
    </w:p>
    <w:p>
      <w:pPr>
        <w:pStyle w:val="FirstParagraph"/>
      </w:pPr>
      <w:r>
        <w:t xml:space="preserve">Recognizing that traditional combat training is insufficient for urban policing in a city like Addis Ababa, the Colonel oversaw the development of specialized courses focused on de-escalation tactics. These courses were mandatory for all officers stationed in the capital, emphasizing proportionality and international law.</w:t>
      </w:r>
    </w:p>
    <w:bookmarkEnd w:id="25"/>
    <w:bookmarkStart w:id="26" w:name="c.-inter-agency-coordination"/>
    <w:p>
      <w:pPr>
        <w:pStyle w:val="Heading3"/>
      </w:pPr>
      <w:r>
        <w:t xml:space="preserve">C. Inter-Agency Coordination</w:t>
      </w:r>
    </w:p>
    <w:p>
      <w:pPr>
        <w:pStyle w:val="FirstParagraph"/>
      </w:pPr>
      <w:r>
        <w:t xml:space="preserve">A new protocol was established between military intelligence and Addis Ababa city administration police. This ensured a unified chain of command during crises, preventing conflicting orders that could exacerbate tensions. The Military Officer acted as the liaison, ensuring that national security directives aligned with local municipal needs.</w:t>
      </w:r>
    </w:p>
    <w:bookmarkEnd w:id="26"/>
    <w:bookmarkEnd w:id="27"/>
    <w:bookmarkStart w:id="28" w:name="results-and-outcomes"/>
    <w:p>
      <w:pPr>
        <w:pStyle w:val="Heading2"/>
      </w:pPr>
      <w:r>
        <w:t xml:space="preserve">6. Results and Outcomes</w:t>
      </w:r>
    </w:p>
    <w:p>
      <w:pPr>
        <w:pStyle w:val="FirstParagraph"/>
      </w:pPr>
      <w:r>
        <w:t xml:space="preserve">Six months into the implementation of these reforms, initial data indicated a 20% reduction in civil-military incidents in Addis Ababa. Public opinion polls suggested a slight improvement in trust levels toward the armed forces. Furthermore, international partners commended Ethiopia Addis Ababa’s improved handling of diplomatic security protocols.</w:t>
      </w:r>
    </w:p>
    <w:p>
      <w:pPr>
        <w:pStyle w:val="BodyText"/>
      </w:pPr>
      <w:r>
        <w:t xml:space="preserve">However, challenges remained. Budget constraints limited the scalability of these programs to other regions. Additionally, political volatility continued to pose an unpredictable threat vector for any Military Officer on duty.</w:t>
      </w:r>
    </w:p>
    <w:bookmarkEnd w:id="28"/>
    <w:bookmarkStart w:id="29" w:name="discussion-the-broader-implications"/>
    <w:p>
      <w:pPr>
        <w:pStyle w:val="Heading2"/>
      </w:pPr>
      <w:r>
        <w:t xml:space="preserve">7. Discussion: The Broader Implications</w:t>
      </w:r>
    </w:p>
    <w:p>
      <w:pPr>
        <w:pStyle w:val="FirstParagraph"/>
      </w:pPr>
      <w:r>
        <w:t xml:space="preserve">This case study underscores that being a Military Officer in Ethiopia Addis Ababa is fundamentally different from serving in other theaters of operation. It requires a hybrid skill set combining martial prowess with diplomatic acumen.</w:t>
      </w:r>
    </w:p>
    <w:p>
      <w:pPr>
        <w:pStyle w:val="BodyText"/>
      </w:pPr>
      <w:r>
        <w:rPr>
          <w:bCs/>
          <w:b/>
        </w:rPr>
        <w:t xml:space="preserve">Key Takeaway 1:</w:t>
      </w:r>
      <w:r>
        <w:br/>
      </w:r>
      <w:r>
        <w:t xml:space="preserve">The role of the Military Officer is expanding beyond combat to include nation-building and peace-stabilizing functions, particularly in capital cities like Addis Ababa.</w:t>
      </w:r>
    </w:p>
    <w:p>
      <w:pPr>
        <w:pStyle w:val="BodyText"/>
      </w:pPr>
      <w:r>
        <w:rPr>
          <w:bCs/>
          <w:b/>
        </w:rPr>
        <w:t xml:space="preserve">Key Takeaway 2:</w:t>
      </w:r>
      <w:r>
        <w:br/>
      </w:r>
      <w:r>
        <w:t xml:space="preserve">Institutional reform in Ethiopia cannot be top-down only; it requires buy-in from mid-level officers who are the face of the military to the public.</w:t>
      </w:r>
    </w:p>
    <w:bookmarkEnd w:id="29"/>
    <w:bookmarkStart w:id="30" w:name="X3aa4f7051f7de653061eb2768ada02621fce95c"/>
    <w:p>
      <w:pPr>
        <w:pStyle w:val="Heading2"/>
      </w:pPr>
      <w:r>
        <w:t xml:space="preserve">8. Recommendations for Future Military Leadership</w:t>
      </w:r>
    </w:p>
    <w:p>
      <w:pPr>
        <w:numPr>
          <w:ilvl w:val="0"/>
          <w:numId w:val="1002"/>
        </w:numPr>
        <w:pStyle w:val="Compact"/>
      </w:pPr>
      <w:r>
        <w:rPr>
          <w:bCs/>
          <w:b/>
        </w:rPr>
        <w:t xml:space="preserve">Prioritize Psychological Operations:</w:t>
      </w:r>
      <w:r>
        <w:t xml:space="preserve"> </w:t>
      </w:r>
      <w:r>
        <w:t xml:space="preserve">Military Officers should be trained in information warfare and counter-disinformation, as rumors spread rapidly in Addis Ababa’s digital landscape.</w:t>
      </w:r>
    </w:p>
    <w:p>
      <w:pPr>
        <w:numPr>
          <w:ilvl w:val="0"/>
          <w:numId w:val="1002"/>
        </w:numPr>
        <w:pStyle w:val="Compact"/>
      </w:pPr>
      <w:r>
        <w:rPr>
          <w:bCs/>
          <w:b/>
        </w:rPr>
        <w:t xml:space="preserve">Diversify Training Modules:</w:t>
      </w:r>
      <w:r>
        <w:t xml:space="preserve"> </w:t>
      </w:r>
      <w:r>
        <w:t xml:space="preserve">Include modules on ethnic sensitivity and historical context specific to Ethiopia, ensuring officers understand the local demographics they serve.</w:t>
      </w:r>
    </w:p>
    <w:p>
      <w:pPr>
        <w:numPr>
          <w:ilvl w:val="0"/>
          <w:numId w:val="1002"/>
        </w:numPr>
        <w:pStyle w:val="Compact"/>
      </w:pPr>
      <w:r>
        <w:rPr>
          <w:bCs/>
          <w:b/>
        </w:rPr>
        <w:t xml:space="preserve">Strengthen Accountability Mechanisms:</w:t>
      </w:r>
      <w:r>
        <w:t xml:space="preserve"> </w:t>
      </w:r>
      <w:r>
        <w:t xml:space="preserve">Independent oversight committees should be established in Addis Ababa to review military conduct, enhancing transparency.</w:t>
      </w:r>
    </w:p>
    <w:bookmarkEnd w:id="30"/>
    <w:bookmarkStart w:id="31" w:name="conclusion"/>
    <w:p>
      <w:pPr>
        <w:pStyle w:val="Heading2"/>
      </w:pPr>
      <w:r>
        <w:t xml:space="preserve">9. Conclusion</w:t>
      </w:r>
    </w:p>
    <w:p>
      <w:pPr>
        <w:pStyle w:val="FirstParagraph"/>
      </w:pPr>
      <w:r>
        <w:t xml:space="preserve">The evolution of the Military Officer in Ethiopia Addis Ababa reflects a broader trend in modern defense forces: the need for adaptability and moral leadership. As seen through the lens of this case study, success is not measured solely by tactical victories but by the ability to maintain social cohesion and democratic values under pressure. The experiences documented here provide a vital framework for understanding contemporary military challenges in Ethiopia.</w:t>
      </w:r>
    </w:p>
    <w:p>
      <w:pPr>
        <w:pStyle w:val="BodyText"/>
      </w:pPr>
      <w:r>
        <w:t xml:space="preserve">For policymakers and defense analysts, studying the actions of officers in Addis Ababa offers critical insights into how militaries can support rather than hinder national development. The path forward requires continuous dialogue between the military leadership and civilian authorities, ensuring that the Defense Forces remain a guardian of peace rather than just an instrument of power.</w:t>
      </w:r>
    </w:p>
    <w:p>
      <w:r>
        <w:pict>
          <v:rect style="width:0;height:1.5pt" o:hralign="center" o:hrstd="t" o:hr="t"/>
        </w:pict>
      </w:r>
    </w:p>
    <w:p>
      <w:pPr>
        <w:pStyle w:val="FirstParagraph"/>
      </w:pPr>
      <w:r>
        <w:rPr>
          <w:bCs/>
          <w:b/>
          <w:iCs/>
          <w:i/>
        </w:rPr>
        <w:t xml:space="preserve">Disclaimer:</w:t>
      </w:r>
      <w:r>
        <w:rPr>
          <w:iCs/>
          <w:i/>
        </w:rPr>
        <w:t xml:space="preserve"> </w:t>
      </w:r>
      <w:r>
        <w:rPr>
          <w:iCs/>
          <w:i/>
        </w:rPr>
        <w:t xml:space="preserve">This case study is for educational and analytical purposes only. Names used are pseudonyms to protect privacy, though the scenarios reflect real-world operational contexts in Ethiopia Addis Ababa.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Leadership and Institutional Reform in the Ethiopian Defense Forces</dc:title>
  <dc:creator/>
  <cp:keywords/>
  <dcterms:created xsi:type="dcterms:W3CDTF">2026-07-29T02:52:08Z</dcterms:created>
  <dcterms:modified xsi:type="dcterms:W3CDTF">2026-07-29T02:52:08Z</dcterms:modified>
</cp:coreProperties>
</file>

<file path=docProps/custom.xml><?xml version="1.0" encoding="utf-8"?>
<Properties xmlns="http://schemas.openxmlformats.org/officeDocument/2006/custom-properties" xmlns:vt="http://schemas.openxmlformats.org/officeDocument/2006/docPropsVTypes"/>
</file>