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and</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Marseille</w:t>
      </w:r>
    </w:p>
    <w:bookmarkStart w:id="30" w:name="Xda4c4b52325240d30d949940baca31975fc6224"/>
    <w:p>
      <w:pPr>
        <w:pStyle w:val="Heading1"/>
      </w:pPr>
      <w:r>
        <w:t xml:space="preserve">Case Study: Strategic Deployment and Integration of a Military Officer in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comprehensive case study examines the operational, logistical, and sociocultural dynamics surrounding the assignment of a senior Military Officer to a strategic liaison role in France, specifically within the port city of Marseille. The objective is to analyze how an individual officer can effectively navigate the complexities of international military cooperation, local bureaucratic structures, and cultural nuances while fulfilling their duties on behalf of their home nation. This document serves as a critical resource for defense planners considering similar deployments in Mediterranean theaters.</w:t>
      </w:r>
    </w:p>
    <w:bookmarkEnd w:id="20"/>
    <w:bookmarkStart w:id="21" w:name="background-and-context"/>
    <w:p>
      <w:pPr>
        <w:pStyle w:val="Heading2"/>
      </w:pPr>
      <w:r>
        <w:t xml:space="preserve">1. Background and Context</w:t>
      </w:r>
    </w:p>
    <w:p>
      <w:pPr>
        <w:pStyle w:val="FirstParagraph"/>
      </w:pPr>
      <w:r>
        <w:t xml:space="preserve">Marseille is not merely the largest city in Provence-Alpes-Côte d'Azur; it is France’s oldest city and its primary port, acting as a crucial gateway between Europe, North Africa, and the Middle East. For any foreign military entity operating in this region, Marseille represents a node of significant strategic importance. The presence of NATO logistics hubs, joint training facilities with European partners, and ongoing security operations regarding migration control and counter-terrorism makes this location a high-priority area for diplomatic-military engagement.</w:t>
      </w:r>
    </w:p>
    <w:p>
      <w:pPr>
        <w:pStyle w:val="BodyText"/>
      </w:pPr>
      <w:r>
        <w:t xml:space="preserve">The assignment in question involves the deployment of a Military Officer from an allied nation to serve as a Defense Attaché liaison or a senior operational coordinator within the French military command structure based in Marseille. The role requires more than just technical expertise; it demands high levels of emotional intelligence, linguistic proficiency, and strategic foresight. The officer must act as both a representative of their home country’s defense interests and a collaborative partner to the French Ministry of Armed Forces.</w:t>
      </w:r>
    </w:p>
    <w:bookmarkEnd w:id="21"/>
    <w:bookmarkStart w:id="22" w:name="strategic-objectives"/>
    <w:p>
      <w:pPr>
        <w:pStyle w:val="Heading2"/>
      </w:pPr>
      <w:r>
        <w:t xml:space="preserve">2. Strategic Objectives</w:t>
      </w:r>
    </w:p>
    <w:p>
      <w:pPr>
        <w:pStyle w:val="FirstParagraph"/>
      </w:pPr>
      <w:r>
        <w:t xml:space="preserve">The primary objectives for the Military Officer in this specific deployment include:</w:t>
      </w:r>
    </w:p>
    <w:p>
      <w:pPr>
        <w:numPr>
          <w:ilvl w:val="0"/>
          <w:numId w:val="1001"/>
        </w:numPr>
        <w:pStyle w:val="Compact"/>
      </w:pPr>
      <w:r>
        <w:rPr>
          <w:bCs/>
          <w:b/>
        </w:rPr>
        <w:t xml:space="preserve">Diplomatic Integration:</w:t>
      </w:r>
      <w:r>
        <w:t xml:space="preserve"> </w:t>
      </w:r>
      <w:r>
        <w:t xml:space="preserve">Establishing and maintaining robust lines of communication with French military counterparts, specifically within the Maritime Gendarmerie and the French Navy’s Mediterranean command structures.</w:t>
      </w:r>
    </w:p>
    <w:p>
      <w:pPr>
        <w:numPr>
          <w:ilvl w:val="0"/>
          <w:numId w:val="1001"/>
        </w:numPr>
        <w:pStyle w:val="Compact"/>
      </w:pPr>
      <w:r>
        <w:t xml:space="preserve">Operational Coordination:&gt; Facilitating joint exercises, intelligence sharing protocols, and logistical support mechanisms that enhance regional stability.</w:t>
      </w:r>
    </w:p>
    <w:p>
      <w:pPr>
        <w:numPr>
          <w:ilvl w:val="0"/>
          <w:numId w:val="1001"/>
        </w:numPr>
        <w:pStyle w:val="Compact"/>
      </w:pPr>
      <w:r>
        <w:rPr>
          <w:bCs/>
          <w:b/>
        </w:rPr>
        <w:t xml:space="preserve">Cultural Mediation:</w:t>
      </w:r>
      <w:r>
        <w:t xml:space="preserve"> </w:t>
      </w:r>
      <w:r>
        <w:t xml:space="preserve">Bridging the gap between differing military doctrines and cultural expectations to prevent misunderstandings in high-stakes environments.</w:t>
      </w:r>
    </w:p>
    <w:p>
      <w:pPr>
        <w:numPr>
          <w:ilvl w:val="0"/>
          <w:numId w:val="1001"/>
        </w:numPr>
        <w:pStyle w:val="Compact"/>
      </w:pPr>
      <w:r>
        <w:rPr>
          <w:bCs/>
          <w:b/>
        </w:rPr>
        <w:t xml:space="preserve">Situational Awareness:</w:t>
      </w:r>
      <w:r>
        <w:t xml:space="preserve"> </w:t>
      </w:r>
      <w:r>
        <w:t xml:space="preserve">Providing real-time analysis of political and security shifts in the Mediterranean basin, leveraging Marseille’s position as a hub for diverse geopolitical influences.</w:t>
      </w:r>
    </w:p>
    <w:bookmarkEnd w:id="22"/>
    <w:bookmarkStart w:id="26" w:name="operational-challenges"/>
    <w:p>
      <w:pPr>
        <w:pStyle w:val="Heading2"/>
      </w:pPr>
      <w:r>
        <w:t xml:space="preserve">3. Operational Challenges</w:t>
      </w:r>
    </w:p>
    <w:p>
      <w:pPr>
        <w:pStyle w:val="FirstParagraph"/>
      </w:pPr>
      <w:r>
        <w:t xml:space="preserve">The deployment of a Military Officer to France, particularly in a culturally distinct city like Marseille, presents several unique challenges. These hurdles must be anticipated and mitigated through rigorous preparation.</w:t>
      </w:r>
    </w:p>
    <w:bookmarkStart w:id="23" w:name="Xab13a100710f682d3e83e134778d95104bc3d58"/>
    <w:p>
      <w:pPr>
        <w:pStyle w:val="Heading3"/>
      </w:pPr>
      <w:r>
        <w:t xml:space="preserve">3.1 Cultural Nuances and Hierarchical Structures</w:t>
      </w:r>
    </w:p>
    <w:p>
      <w:pPr>
        <w:pStyle w:val="FirstParagraph"/>
      </w:pPr>
      <w:r>
        <w:t xml:space="preserve">Marseille possesses a distinct identity within France. It is known for its cosmopolitan nature, historical maritime traditions, and strong local pride. The military culture in Marseille retains elements of this regional character, which may differ from the more formalized atmosphere found in Paris or other northern French cities. A Military Officer must understand that building trust often requires informal social interactions—dining together and engaging in dialogue outside strict operational parameters—before technical matters can be effectively resolved.</w:t>
      </w:r>
    </w:p>
    <w:bookmarkEnd w:id="23"/>
    <w:bookmarkStart w:id="24" w:name="bureaucratic-complexity"/>
    <w:p>
      <w:pPr>
        <w:pStyle w:val="Heading3"/>
      </w:pPr>
      <w:r>
        <w:t xml:space="preserve">3.2 Bureaucratic Complexity</w:t>
      </w:r>
    </w:p>
    <w:p>
      <w:pPr>
        <w:pStyle w:val="FirstParagraph"/>
      </w:pPr>
      <w:r>
        <w:t xml:space="preserve">The French administrative system is renowned for its complexity. For a Military Officer, navigating the procurement laws, security clearance protocols, and inter-agency communications within the French defense sector can be daunting. Missteps in protocol can lead to significant delays in joint operations or diplomatic friction.</w:t>
      </w:r>
    </w:p>
    <w:bookmarkEnd w:id="24"/>
    <w:bookmarkStart w:id="25" w:name="security-environment"/>
    <w:p>
      <w:pPr>
        <w:pStyle w:val="Heading3"/>
      </w:pPr>
      <w:r>
        <w:t xml:space="preserve">3.3 Security Environment</w:t>
      </w:r>
    </w:p>
    <w:p>
      <w:pPr>
        <w:pStyle w:val="FirstParagraph"/>
      </w:pPr>
      <w:r>
        <w:t xml:space="preserve">Marseille is a major urban center with a history of organized crime and social unrest. While military facilities are secure, the surrounding environment requires heightened situational awareness. The Military Officer must balance open engagement with local communities and maintaining operational security (OPSEC) in an era where digital surveillance is prevalent.</w:t>
      </w:r>
    </w:p>
    <w:bookmarkEnd w:id="25"/>
    <w:bookmarkEnd w:id="26"/>
    <w:bookmarkStart w:id="27" w:name="implementation-strategy"/>
    <w:p>
      <w:pPr>
        <w:pStyle w:val="Heading2"/>
      </w:pPr>
      <w:r>
        <w:t xml:space="preserve">4. Implementation Strategy</w:t>
      </w:r>
    </w:p>
    <w:p>
      <w:pPr>
        <w:pStyle w:val="FirstParagraph"/>
      </w:pPr>
      <w:r>
        <w:t xml:space="preserve">To ensure success, the following strategy is recommended for the assigned Military Officer:</w:t>
      </w:r>
    </w:p>
    <w:p>
      <w:pPr>
        <w:pStyle w:val="BodyText"/>
      </w:pPr>
      <w:r>
        <w:rPr>
          <w:bCs/>
          <w:b/>
        </w:rPr>
        <w:t xml:space="preserve">Premobilization Training:</w:t>
      </w:r>
    </w:p>
    <w:p>
      <w:pPr>
        <w:numPr>
          <w:ilvl w:val="0"/>
          <w:numId w:val="1002"/>
        </w:numPr>
        <w:pStyle w:val="Compact"/>
      </w:pPr>
      <w:r>
        <w:rPr>
          <w:iCs/>
          <w:i/>
        </w:rPr>
        <w:t xml:space="preserve">Linguistic Proficiency:</w:t>
      </w:r>
      <w:r>
        <w:t xml:space="preserve"> </w:t>
      </w:r>
      <w:r>
        <w:t xml:space="preserve">Mandatory intensive French language training, with a focus on military terminology and Provençal idioms to demonstrate respect for local culture.</w:t>
      </w:r>
    </w:p>
    <w:p>
      <w:pPr>
        <w:numPr>
          <w:ilvl w:val="0"/>
          <w:numId w:val="1002"/>
        </w:numPr>
        <w:pStyle w:val="Compact"/>
      </w:pPr>
      <w:r>
        <w:rPr>
          <w:iCs/>
          <w:i/>
        </w:rPr>
        <w:t xml:space="preserve">Cultural Orientation:</w:t>
      </w:r>
      <w:r>
        <w:t xml:space="preserve"> </w:t>
      </w:r>
      <w:r>
        <w:t xml:space="preserve">Briefings on French history, the specific social dynamics of Marseille, and the etiquette of diplomatic engagement in Southern Europe.</w:t>
      </w:r>
    </w:p>
    <w:p>
      <w:pPr>
        <w:pStyle w:val="FirstParagraph"/>
      </w:pPr>
      <w:r>
        <w:rPr>
          <w:bCs/>
          <w:b/>
        </w:rPr>
        <w:t xml:space="preserve">Diplomatic Engagement Phase (Months 1-3):</w:t>
      </w:r>
    </w:p>
    <w:p>
      <w:pPr>
        <w:numPr>
          <w:ilvl w:val="0"/>
          <w:numId w:val="1003"/>
        </w:numPr>
        <w:pStyle w:val="Compact"/>
      </w:pPr>
      <w:r>
        <w:t xml:space="preserve">The officer should prioritize informal meetings with key stakeholders. The goal is to establish personal rapport rather than immediate transactional outcomes.</w:t>
      </w:r>
    </w:p>
    <w:p>
      <w:pPr>
        <w:numPr>
          <w:ilvl w:val="0"/>
          <w:numId w:val="1003"/>
        </w:numPr>
        <w:pStyle w:val="Compact"/>
      </w:pPr>
      <w:r>
        <w:t xml:space="preserve">Active participation in local community events to build goodwill and demonstrate a commitment to the host city’s well-being.</w:t>
      </w:r>
    </w:p>
    <w:p>
      <w:pPr>
        <w:pStyle w:val="FirstParagraph"/>
      </w:pPr>
      <w:r>
        <w:rPr>
          <w:bCs/>
          <w:b/>
        </w:rPr>
        <w:t xml:space="preserve">Operational Integration Phase (Months 4-12):</w:t>
      </w:r>
    </w:p>
    <w:p>
      <w:pPr>
        <w:numPr>
          <w:ilvl w:val="0"/>
          <w:numId w:val="1004"/>
        </w:numPr>
        <w:pStyle w:val="Compact"/>
      </w:pPr>
      <w:r>
        <w:t xml:space="preserve">Fully engage in joint task forces. The Military Officer should lead small-scale collaborative projects to demonstrate reliability and competence.</w:t>
      </w:r>
    </w:p>
    <w:p>
      <w:pPr>
        <w:numPr>
          <w:ilvl w:val="0"/>
          <w:numId w:val="1004"/>
        </w:numPr>
        <w:pStyle w:val="Compact"/>
      </w:pPr>
      <w:r>
        <w:t xml:space="preserve">Establish regular reporting mechanisms to home command that highlight not only security developments but also cultural insights that could inform broader foreign policy.</w:t>
      </w:r>
    </w:p>
    <w:p>
      <w:pPr>
        <w:pStyle w:val="FirstParagraph"/>
      </w:pPr>
      <w:r>
        <w:rPr>
          <w:bCs/>
          <w:b/>
        </w:rPr>
        <w:t xml:space="preserve">Sustainability and Exit Strategy:</w:t>
      </w:r>
    </w:p>
    <w:p>
      <w:pPr>
        <w:numPr>
          <w:ilvl w:val="0"/>
          <w:numId w:val="1005"/>
        </w:numPr>
        <w:pStyle w:val="Compact"/>
      </w:pPr>
      <w:r>
        <w:t xml:space="preserve">Create institutional memory within the liaison office so that relationships survive the rotation of individual officers.</w:t>
      </w:r>
    </w:p>
    <w:p>
      <w:pPr>
        <w:numPr>
          <w:ilvl w:val="0"/>
          <w:numId w:val="1005"/>
        </w:numPr>
        <w:pStyle w:val="Compact"/>
      </w:pPr>
      <w:r>
        <w:t xml:space="preserve">Document best practices for future deployments to Marseille, focusing on what worked regarding local negotiation tactics and bureaucratic navigation.</w:t>
      </w:r>
    </w:p>
    <w:bookmarkEnd w:id="27"/>
    <w:bookmarkStart w:id="28" w:name="expected-outcomes"/>
    <w:p>
      <w:pPr>
        <w:pStyle w:val="Heading2"/>
      </w:pPr>
      <w:r>
        <w:t xml:space="preserve">5. Expected Outcomes</w:t>
      </w:r>
    </w:p>
    <w:p>
      <w:pPr>
        <w:pStyle w:val="FirstParagraph"/>
      </w:pPr>
      <w:r>
        <w:t xml:space="preserve">If implemented correctly, this deployment will yield significant strategic benefits. Firstly, it solidifies the alliance between the home nation and France in a region critical for energy security and migration management. Secondly, it provides invaluable intelligence on Mediterranean security trends that can be shared with NATO allies. Thirdly, it enhances the professional development of the Military Officer by exposing them to one of Europe’s most complex operational environments.</w:t>
      </w:r>
    </w:p>
    <w:p>
      <w:pPr>
        <w:pStyle w:val="BodyText"/>
      </w:pPr>
      <w:r>
        <w:t xml:space="preserve">Furthermore, successful integration in Marseille can serve as a model for other multinational deployments. The ability of a Military Officer to harmonize their national duty with local expectations creates a template for "soft power" projection through defense diplomacy. It demonstrates that military presence can be constructive, collaborative, and respectful of host nation sovereignty.</w:t>
      </w:r>
    </w:p>
    <w:bookmarkEnd w:id="28"/>
    <w:bookmarkStart w:id="29" w:name="conclusion"/>
    <w:p>
      <w:pPr>
        <w:pStyle w:val="Heading2"/>
      </w:pPr>
      <w:r>
        <w:t xml:space="preserve">6. Conclusion</w:t>
      </w:r>
    </w:p>
    <w:p>
      <w:pPr>
        <w:pStyle w:val="FirstParagraph"/>
      </w:pPr>
      <w:r>
        <w:t xml:space="preserve">The assignment of a Military Officer to France in Marseille is a high-impact, high-complexity endeavor. It requires more than traditional military competence; it demands diplomatic agility and cultural sensitivity. Marseille’s unique position as a Mediterranean crossroads means that every action taken by the officer has ripple effects across regional security architectures.</w:t>
      </w:r>
    </w:p>
    <w:p>
      <w:pPr>
        <w:pStyle w:val="BodyText"/>
      </w:pPr>
      <w:r>
        <w:t xml:space="preserve">This case study underscores the necessity of thorough preparation, continuous adaptation, and deep respect for the local context. By viewing Marseille not just as a base of operations but as a living, breathing partner in security endeavors, the Military Officer can transform potential friction points into pillars of cooperation. The success of this deployment will ultimately depend on the officer’s ability to listen as much as they speak, and to build bridges rather than merely fortify positions.</w:t>
      </w:r>
    </w:p>
    <w:p>
      <w:pPr>
        <w:pStyle w:val="BodyText"/>
      </w:pPr>
      <w:r>
        <w:rPr>
          <w:bCs/>
          <w:b/>
        </w:rPr>
        <w:t xml:space="preserve">Note for Planners:</w:t>
      </w:r>
      <w:r>
        <w:t xml:space="preserve"> </w:t>
      </w:r>
      <w:r>
        <w:t xml:space="preserve">Future iterations of this case study should include post-deployment surveys from French counterparts to quantify the effectiveness of cultural integration training. Long-term data will be essential for refining the profile required for such sensitive international postings.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and Integration of a Military Officer in France, Marseille</dc:title>
  <dc:creator/>
  <cp:keywords/>
  <dcterms:created xsi:type="dcterms:W3CDTF">2026-07-29T08:00:39Z</dcterms:created>
  <dcterms:modified xsi:type="dcterms:W3CDTF">2026-07-29T08:00:39Z</dcterms:modified>
</cp:coreProperties>
</file>

<file path=docProps/custom.xml><?xml version="1.0" encoding="utf-8"?>
<Properties xmlns="http://schemas.openxmlformats.org/officeDocument/2006/custom-properties" xmlns:vt="http://schemas.openxmlformats.org/officeDocument/2006/docPropsVTypes"/>
</file>