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Germany</w:t>
      </w:r>
      <w:r>
        <w:t xml:space="preserve"> </w:t>
      </w:r>
      <w:r>
        <w:t xml:space="preserve">Munich</w:t>
      </w:r>
    </w:p>
    <w:bookmarkStart w:id="21" w:name="case-study-report"/>
    <w:p>
      <w:pPr>
        <w:pStyle w:val="Heading1"/>
      </w:pPr>
      <w:r>
        <w:t xml:space="preserve">CASE STUDY REPORT</w:t>
      </w:r>
    </w:p>
    <w:bookmarkStart w:id="20" w:name="X1765d230dfabddf97eb0949d54fc525ecee4101"/>
    <w:p>
      <w:pPr>
        <w:pStyle w:val="Heading2"/>
      </w:pPr>
      <w:r>
        <w:t xml:space="preserve">TITLE: Transitioning a Military Officer into the Civilian Sector in Germany Munich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Career Transition Analysis and Strategic Integration</w:t>
      </w:r>
    </w:p>
    <w:bookmarkEnd w:id="20"/>
    <w:bookmarkEnd w:id="21"/>
    <w:bookmarkStart w:id="22" w:name="absolute-introduction-to-the-context"/>
    <w:p>
      <w:pPr>
        <w:pStyle w:val="Heading3"/>
      </w:pPr>
      <w:r>
        <w:t xml:space="preserve">Absolute Introduction to the Context</w:t>
      </w:r>
    </w:p>
    <w:p>
      <w:pPr>
        <w:pStyle w:val="FirstParagraph"/>
      </w:pPr>
      <w:r>
        <w:t xml:space="preserve">The transition from a structured military environment to the dynamic civilian corporate world represents one of the most significant professional challenges faced by defense personnel. This Case Study focuses specifically on a high-ranking Military Officer seeking integration into the job market within Germany Munich. Munich, as a premier economic hub in Bavaria and one of Europe’s leading technology and logistics centers, offers unique opportunities but also presents distinct cultural and regulatory hurdles for former service members.</w:t>
      </w:r>
    </w:p>
    <w:p>
      <w:pPr>
        <w:pStyle w:val="BodyText"/>
      </w:pPr>
      <w:r>
        <w:t xml:space="preserve">This document analyzes the specific competencies of a Military Officer, evaluates the local landscape of Germany Munich, and proposes a strategic framework for successful employment. The core objective is to bridge the gap between military discipline and civilian business innovation, ensuring that the individual’s potential is fully realized within this specific geographical context.</w:t>
      </w:r>
    </w:p>
    <w:bookmarkEnd w:id="22"/>
    <w:bookmarkStart w:id="23" w:name="profile-overview-the-military-officer"/>
    <w:p>
      <w:pPr>
        <w:pStyle w:val="Heading3"/>
      </w:pPr>
      <w:r>
        <w:t xml:space="preserve">Profile Overview: The Military Officer</w:t>
      </w:r>
    </w:p>
    <w:p>
      <w:pPr>
        <w:pStyle w:val="FirstParagraph"/>
      </w:pPr>
      <w:r>
        <w:t xml:space="preserve">The subject of this case study is Colonel (Ret.) Alex Weber, a 45-year-old officer with twenty years of service in the German Armed Forces (Bundeswehr). Throughout his career, Colonel Weber managed large-scale logistical operations, led multidisciplinary teams of up to 200 personnel, and oversaw budgets exceeding fifty million euros. His expertise lies in crisis management, strategic planning, risk assessment, and high-pressure decision-making.</w:t>
      </w:r>
    </w:p>
    <w:p>
      <w:pPr>
        <w:pStyle w:val="BodyText"/>
      </w:pPr>
      <w:r>
        <w:t xml:space="preserve">However a common barrier identified in such profiles is the "translation gap." While Military Officers possess exceptional leadership skills their experience is often documented using internal jargon that may not resonate with civilian HR departments. Furthermore the psychological shift from a hierarchical command structure to a collaborative corporate environment requires significant adaptation.</w:t>
      </w:r>
    </w:p>
    <w:bookmarkEnd w:id="23"/>
    <w:bookmarkStart w:id="24" w:name="Xad18e2980766b7b6daa04bda46050733951731a"/>
    <w:p>
      <w:pPr>
        <w:pStyle w:val="Heading3"/>
      </w:pPr>
      <w:r>
        <w:t xml:space="preserve">The Munich Factor: Germany Munich as a Strategic Hub</w:t>
      </w:r>
    </w:p>
    <w:p>
      <w:pPr>
        <w:pStyle w:val="FirstParagraph"/>
      </w:pPr>
      <w:r>
        <w:t xml:space="preserve">Munich holds an exceptional position in the German economy often referred to as the "Silicon Bavaria." It is home to major multinational corporations such as Siemens, BMW, Allianz, and numerous high-growth startups. For a Military Officer looking to apply their skills this city offers unparalleled opportunities in several sectors:</w:t>
      </w:r>
    </w:p>
    <w:p>
      <w:pPr>
        <w:numPr>
          <w:ilvl w:val="0"/>
          <w:numId w:val="1001"/>
        </w:numPr>
        <w:pStyle w:val="Compact"/>
      </w:pPr>
      <w:r>
        <w:rPr>
          <w:bCs/>
          <w:b/>
        </w:rPr>
        <w:t xml:space="preserve">Cybersecurity and Defense Technology:</w:t>
      </w:r>
      <w:r>
        <w:t xml:space="preserve"> </w:t>
      </w:r>
      <w:r>
        <w:t xml:space="preserve">Given Munich’s strong focus on digital sovereignty and security many companies require individuals who understand both technical infrastructure and strategic threat landscapes.</w:t>
      </w:r>
    </w:p>
    <w:p>
      <w:pPr>
        <w:numPr>
          <w:ilvl w:val="0"/>
          <w:numId w:val="1001"/>
        </w:numPr>
        <w:pStyle w:val="Compact"/>
      </w:pPr>
      <w:r>
        <w:rPr>
          <w:bCs/>
          <w:b/>
        </w:rPr>
        <w:t xml:space="preserve">Logistics and Supply Chain Management:</w:t>
      </w:r>
      <w:r>
        <w:t xml:space="preserve"> </w:t>
      </w:r>
      <w:r>
        <w:t xml:space="preserve">As a global transport hub with the Isar Airport nearby expertise in complex logistical operations is highly valued by automotive and manufacturing giants.</w:t>
      </w:r>
    </w:p>
    <w:p>
      <w:pPr>
        <w:numPr>
          <w:ilvl w:val="0"/>
          <w:numId w:val="1001"/>
        </w:numPr>
        <w:pStyle w:val="Compact"/>
      </w:pPr>
      <w:r>
        <w:rPr>
          <w:bCs/>
          <w:b/>
        </w:rPr>
        <w:t xml:space="preserve">Governance, Risk, and Compliance (GRC):</w:t>
      </w:r>
      <w:r>
        <w:t xml:space="preserve"> </w:t>
      </w:r>
      <w:r>
        <w:t xml:space="preserve">The rigorous regulatory environment in Germany means that companies value the strict adherence to protocol and ethical standards inherent to military training.</w:t>
      </w:r>
    </w:p>
    <w:p>
      <w:pPr>
        <w:pStyle w:val="FirstParagraph"/>
      </w:pPr>
      <w:r>
        <w:t xml:space="preserve">The culture in Germany Munich is characterized by precision reliability and a high degree of formality. This aligns well with the military background of Colonel Weber but requires him to adapt his communication style from directive orders to consultative leadership.</w:t>
      </w:r>
    </w:p>
    <w:bookmarkEnd w:id="24"/>
    <w:bookmarkStart w:id="28" w:name="situational-analysis-and-challenges"/>
    <w:p>
      <w:pPr>
        <w:pStyle w:val="Heading3"/>
      </w:pPr>
      <w:r>
        <w:t xml:space="preserve">Situational Analysis and Challenges</w:t>
      </w:r>
    </w:p>
    <w:p>
      <w:pPr>
        <w:pStyle w:val="FirstParagraph"/>
      </w:pPr>
      <w:r>
        <w:rPr>
          <w:bCs/>
          <w:b/>
        </w:rPr>
        <w:t xml:space="preserve">Key Challenge Identified:</w:t>
      </w:r>
      <w:r>
        <w:br/>
      </w:r>
      <w:r>
        <w:t xml:space="preserve">The primary challenge is not a lack of skill but rather the perception of the Military Officer as "too rigid" or "inflexible." Additionally there is a language barrier if English was not the primary operational language in his unit and he needs to demonstrate fluent business German for upper-management roles.</w:t>
      </w:r>
    </w:p>
    <w:p>
      <w:pPr>
        <w:pStyle w:val="BodyText"/>
      </w:pPr>
      <w:r>
        <w:t xml:space="preserve">The transition involves three distinct phases:</w:t>
      </w:r>
    </w:p>
    <w:bookmarkStart w:id="25" w:name="skills-translation-and-rebranding"/>
    <w:p>
      <w:pPr>
        <w:pStyle w:val="Heading4"/>
      </w:pPr>
      <w:r>
        <w:t xml:space="preserve">1. Skills Translation and Rebranding</w:t>
      </w:r>
    </w:p>
    <w:p>
      <w:pPr>
        <w:pStyle w:val="FirstParagraph"/>
      </w:pPr>
      <w:r>
        <w:t xml:space="preserve">The first step is reformatting the resume (Lebenslauf) to highlight transferable skills. Instead of listing "Commanded a battalion," the narrative shifts to "Led cross-functional teams in high-stakes environments." Certifications such as PMP (Project Management Professional) or Six Sigma are recommended to validate military experience against civilian standards.</w:t>
      </w:r>
    </w:p>
    <w:bookmarkEnd w:id="25"/>
    <w:bookmarkStart w:id="26" w:name="networking-within-germany-munich"/>
    <w:p>
      <w:pPr>
        <w:pStyle w:val="Heading4"/>
      </w:pPr>
      <w:r>
        <w:t xml:space="preserve">2. Networking within Germany Munich</w:t>
      </w:r>
    </w:p>
    <w:p>
      <w:pPr>
        <w:pStyle w:val="FirstParagraph"/>
      </w:pPr>
      <w:r>
        <w:t xml:space="preserve">In Munich, personal connections often drive hiring decisions. Colonel Weber must engage with local veterans' organizations such as the "Bundeswehr-Verband Bayern" and professional networks like "Munich Valley," which connects tech talent with industry leaders. Attending industry-specific seminars in the Glockenbachviertel or Schwabing districts can provide crucial visibility.</w:t>
      </w:r>
    </w:p>
    <w:bookmarkEnd w:id="26"/>
    <w:bookmarkStart w:id="27" w:name="cultural-adaptation"/>
    <w:p>
      <w:pPr>
        <w:pStyle w:val="Heading4"/>
      </w:pPr>
      <w:r>
        <w:t xml:space="preserve">3. Cultural Adaptation</w:t>
      </w:r>
    </w:p>
    <w:p>
      <w:pPr>
        <w:pStyle w:val="FirstParagraph"/>
      </w:pPr>
      <w:r>
        <w:t xml:space="preserve">The civilian sector in Germany values consensus and flat hierarchies more than the military does. Training should focus on emotional intelligence agile methodologies and collaborative problem-solving rather than top-down command structures.</w:t>
      </w:r>
    </w:p>
    <w:bookmarkEnd w:id="27"/>
    <w:bookmarkEnd w:id="28"/>
    <w:bookmarkStart w:id="29" w:name="action-plan-for-implementation"/>
    <w:p>
      <w:pPr>
        <w:pStyle w:val="Heading3"/>
      </w:pPr>
      <w:r>
        <w:t xml:space="preserve">Action Plan for Implementation</w:t>
      </w:r>
    </w:p>
    <w:p>
      <w:pPr>
        <w:numPr>
          <w:ilvl w:val="0"/>
          <w:numId w:val="1002"/>
        </w:numPr>
        <w:pStyle w:val="Compact"/>
      </w:pPr>
      <w:r>
        <w:rPr>
          <w:bCs/>
          <w:b/>
        </w:rPr>
        <w:t xml:space="preserve">Month 1-2: Educational Bridging.</w:t>
      </w:r>
      <w:r>
        <w:t xml:space="preserve"> </w:t>
      </w:r>
      <w:r>
        <w:t xml:space="preserve">Enroll in a management course at the Technical University of Munich (TUM) or LMU Munich. This provides immediate networking opportunities and validates academic credentials alongside military service.</w:t>
      </w:r>
    </w:p>
    <w:p>
      <w:pPr>
        <w:numPr>
          <w:ilvl w:val="0"/>
          <w:numId w:val="1002"/>
        </w:numPr>
        <w:pStyle w:val="Compact"/>
      </w:pPr>
      <w:r>
        <w:rPr>
          <w:bCs/>
          <w:b/>
        </w:rPr>
        <w:t xml:space="preserve">Month 3-4: Targeted Application Strategy.</w:t>
      </w:r>
      <w:r>
        <w:t xml:space="preserve"> </w:t>
      </w:r>
      <w:r>
        <w:t xml:space="preserve">Focus on roles such as Operations Director Head of Security Logistics Manager or Crisis Management Consultant. Tailor cover letters to emphasize how military discipline enhances corporate stability and efficiency.</w:t>
      </w:r>
    </w:p>
    <w:p>
      <w:pPr>
        <w:numPr>
          <w:ilvl w:val="0"/>
          <w:numId w:val="1002"/>
        </w:numPr>
        <w:pStyle w:val="Compact"/>
      </w:pPr>
      <w:r>
        <w:rPr>
          <w:bCs/>
          <w:b/>
        </w:rPr>
        <w:t xml:space="preserve">Ongoing: Mentorship Program.</w:t>
      </w:r>
      <w:r>
        <w:t xml:space="preserve"> </w:t>
      </w:r>
      <w:r>
        <w:t xml:space="preserve">Partner with a civilian executive mentor based in Munich who understands the defense sector’s nuances. This mentor can provide insights into local corporate culture and introduce the candidate to key decision-makers.</w:t>
      </w:r>
    </w:p>
    <w:bookmarkEnd w:id="29"/>
    <w:bookmarkStart w:id="30" w:name="potential-outcomes-and-benefits"/>
    <w:p>
      <w:pPr>
        <w:pStyle w:val="Heading3"/>
      </w:pPr>
      <w:r>
        <w:t xml:space="preserve">Potential Outcomes and Benefits</w:t>
      </w:r>
    </w:p>
    <w:p>
      <w:pPr>
        <w:pStyle w:val="FirstParagraph"/>
      </w:pPr>
      <w:r>
        <w:t xml:space="preserve">If executed correctly this Case Study predicts a successful integration within six to nine months. The benefits for the employer in Germany Munich are substantial. Military Officers bring a unique blend of loyalty resilience and ethical fortitude that is increasingly rare in today’s fast-paced business world. They are trained to remain calm under pressure making them ideal candidates for roles involving crisis response or critical infrastructure protection.</w:t>
      </w:r>
    </w:p>
    <w:p>
      <w:pPr>
        <w:pStyle w:val="BodyText"/>
      </w:pPr>
      <w:r>
        <w:t xml:space="preserve">Furthermore the presence of former Military Officers in senior civilian roles contributes to national security awareness within private enterprises, which is a growing concern for German industries dealing with sensitive technologies and data.</w:t>
      </w:r>
    </w:p>
    <w:bookmarkEnd w:id="30"/>
    <w:bookmarkStart w:id="31" w:name="conclusion"/>
    <w:p>
      <w:pPr>
        <w:pStyle w:val="Heading3"/>
      </w:pPr>
      <w:r>
        <w:t xml:space="preserve">Conclusion</w:t>
      </w:r>
    </w:p>
    <w:p>
      <w:pPr>
        <w:pStyle w:val="FirstParagraph"/>
      </w:pPr>
      <w:r>
        <w:t xml:space="preserve">The journey of a Military Officer transitioning into the civilian workforce in Germany Munich is complex but highly rewarding. It requires a strategic approach that respects the individual’s military heritage while actively adapting to the nuances of Munich’s business culture. By leveraging transferable skills engaging with local networks and embracing continuous learning former officers can become invaluable assets to German industry.</w:t>
      </w:r>
    </w:p>
    <w:p>
      <w:pPr>
        <w:pStyle w:val="BodyText"/>
      </w:pPr>
      <w:r>
        <w:t xml:space="preserve">This Case Study underscores the importance of tailored support systems for veterans. It is not merely about finding a job; it is about integrating a distinct mindset into the fabric of modern commerce. For Germany Munich, harnessing this talent pool is not just an economic opportunity but a strategic imperative in maintaining robust leadership across both public and private sectors.</w:t>
      </w:r>
    </w:p>
    <w:p>
      <w:pPr>
        <w:pStyle w:val="BodyText"/>
      </w:pPr>
      <w:r>
        <w:t xml:space="preserve">Ultimately the successful integration of this Military Officer will serve as a model for other veterans seeking similar paths in Europe’s most resilient economies. The synergy between military precision and Munich’s innovation engine creates a powerful foundation for future success.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Germany Munich</dc:title>
  <dc:creator/>
  <dc:language>en</dc:language>
  <cp:keywords/>
  <dcterms:created xsi:type="dcterms:W3CDTF">2026-07-29T03:31:05Z</dcterms:created>
  <dcterms:modified xsi:type="dcterms:W3CDTF">2026-07-29T03:31:05Z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