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Leadership</w:t>
      </w:r>
      <w:r>
        <w:t xml:space="preserve"> </w:t>
      </w:r>
      <w:r>
        <w:t xml:space="preserve">and</w:t>
      </w:r>
      <w:r>
        <w:t xml:space="preserve"> </w:t>
      </w:r>
      <w:r>
        <w:t xml:space="preserve">Modernization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Corps</w:t>
      </w:r>
      <w:r>
        <w:t xml:space="preserve"> </w:t>
      </w:r>
      <w:r>
        <w:t xml:space="preserve">in</w:t>
      </w:r>
      <w:r>
        <w:t xml:space="preserve"> </w:t>
      </w:r>
      <w:r>
        <w:t xml:space="preserve">Almaty,</w:t>
      </w:r>
      <w:r>
        <w:t xml:space="preserve"> </w:t>
      </w:r>
      <w:r>
        <w:t xml:space="preserve">Kazakhstan</w:t>
      </w:r>
    </w:p>
    <w:bookmarkStart w:id="32" w:name="X09e3a154cf377ebe411ed6ee83ea49b1d9bd36b"/>
    <w:p>
      <w:pPr>
        <w:pStyle w:val="Heading1"/>
      </w:pPr>
      <w:r>
        <w:t xml:space="preserve">Case Study: Strategic Leadership and Modernization of the Military Officer Corps in Almaty, Kazakhstan</w:t>
      </w:r>
    </w:p>
    <w:p>
      <w:pPr>
        <w:pStyle w:val="FirstParagraph"/>
      </w:pPr>
      <w:r>
        <w:rPr>
          <w:bCs/>
          <w:b/>
        </w:rPr>
        <w:t xml:space="preserve">Date:</w:t>
      </w:r>
      <w:r>
        <w:t xml:space="preserve"> </w:t>
      </w:r>
      <w:r>
        <w:t xml:space="preserve">October 24, 2023</w:t>
      </w:r>
      <w:r>
        <w:br/>
      </w:r>
      <w:r>
        <w:rPr>
          <w:bCs/>
          <w:b/>
        </w:rPr>
        <w:t xml:space="preserve">Location Focus:</w:t>
      </w:r>
      <w:r>
        <w:t xml:space="preserve">Kazakhstan Almaty</w:t>
      </w:r>
      <w:r>
        <w:br/>
      </w:r>
      <w:r>
        <w:rPr>
          <w:bCs/>
          <w:b/>
        </w:rPr>
        <w:t xml:space="preserve">Subject Profile:</w:t>
      </w:r>
      <w:r>
        <w:t xml:space="preserve">Military Officer</w:t>
      </w:r>
      <w:r>
        <w:t xml:space="preserve"> </w:t>
      </w:r>
      <w:r>
        <w:t xml:space="preserve">Development &amp; Institutional Reform</w:t>
      </w:r>
      <w:r>
        <w:br/>
      </w:r>
      <w:r>
        <w:rPr>
          <w:bCs/>
          <w:b/>
        </w:rPr>
        <w:t xml:space="preserve">Status:</w:t>
      </w:r>
      <w:r>
        <w:t xml:space="preserve"> </w:t>
      </w:r>
      <w:r>
        <w:t xml:space="preserve">Completed Analysis</w:t>
      </w:r>
    </w:p>
    <w:bookmarkStart w:id="20" w:name="executive-summary"/>
    <w:p>
      <w:pPr>
        <w:pStyle w:val="Heading2"/>
      </w:pPr>
      <w:r>
        <w:t xml:space="preserve">1. Executive Summary</w:t>
      </w:r>
    </w:p>
    <w:p>
      <w:pPr>
        <w:pStyle w:val="FirstParagraph"/>
      </w:pPr>
      <w:r>
        <w:t xml:space="preserve">This</w:t>
      </w:r>
      <w:r>
        <w:t xml:space="preserve"> </w:t>
      </w:r>
      <w:r>
        <w:rPr>
          <w:bCs/>
          <w:b/>
        </w:rPr>
        <w:t xml:space="preserve">CASE STUDY</w:t>
      </w:r>
    </w:p>
    <w:p>
      <w:pPr>
        <w:pStyle w:val="BodyText"/>
      </w:pPr>
      <w:r>
        <w:t xml:space="preserve">&lt;/p&gt; provides a comprehensive analysis of the ongoing transformation within the armed forces of Kazakhstan, with a specific geographical and operational focus on</w:t>
      </w:r>
      <w:r>
        <w:t xml:space="preserve"> </w:t>
      </w:r>
      <w:r>
        <w:t xml:space="preserve">Kazakhstan Almaty</w:t>
      </w:r>
      <w:r>
        <w:t xml:space="preserve">. As the former capital and current economic hub,</w:t>
      </w:r>
      <w:r>
        <w:t xml:space="preserve"> </w:t>
      </w:r>
      <w:r>
        <w:rPr>
          <w:bCs/>
          <w:b/>
        </w:rPr>
        <w:t xml:space="preserve">Kazakhstan Almaty</w:t>
      </w:r>
      <w:r>
        <w:t xml:space="preserve"> </w:t>
      </w:r>
      <w:r>
        <w:t xml:space="preserve">serves as a critical nexus for military logistics, international defense cooperation, and regional security dynamics. The central objective of this document is to evaluate how the modern</w:t>
      </w:r>
      <w:r>
        <w:t xml:space="preserve"> </w:t>
      </w:r>
      <w:r>
        <w:t xml:space="preserve">Military Officer</w:t>
      </w:r>
      <w:r>
        <w:t xml:space="preserve"> </w:t>
      </w:r>
      <w:r>
        <w:t xml:space="preserve">must adapt to rapidly changing geopolitical landscapes, technological advancements in warfare, and the unique civil-military dynamics present in Southern Kazakhstan. By examining training protocols, leadership structures, and community engagement strategies, this report outlines a roadmap for enhancing operational readiness and strategic influence.</w:t>
      </w:r>
    </w:p>
    <w:bookmarkEnd w:id="20"/>
    <w:bookmarkStart w:id="21" w:name="X8b9ff4c53998371172f3c9115aa347131b5f925"/>
    <w:p>
      <w:pPr>
        <w:pStyle w:val="Heading2"/>
      </w:pPr>
      <w:r>
        <w:t xml:space="preserve">2. Contextual Background: The Strategic Importance of Almaty</w:t>
      </w:r>
    </w:p>
    <w:p>
      <w:pPr>
        <w:pStyle w:val="FirstParagraph"/>
      </w:pPr>
      <w:r>
        <w:t xml:space="preserve">To understand the role of a modern</w:t>
      </w:r>
      <w:r>
        <w:t xml:space="preserve"> </w:t>
      </w:r>
      <w:r>
        <w:rPr>
          <w:bCs/>
          <w:b/>
        </w:rPr>
        <w:t xml:space="preserve">Military Officer</w:t>
      </w:r>
      <w:r>
        <w:t xml:space="preserve">, one must first appreciate the strategic environment of their stationing location.</w:t>
      </w:r>
      <w:r>
        <w:t xml:space="preserve"> </w:t>
      </w:r>
      <w:r>
        <w:rPr>
          <w:bCs/>
          <w:b/>
        </w:rPr>
        <w:t xml:space="preserve">Kazakhstan Almaty</w:t>
      </w:r>
      <w:r>
        <w:t xml:space="preserve"> </w:t>
      </w:r>
      <w:r>
        <w:t xml:space="preserve">is not merely an administrative center; it is a gateway to Central Asia and a vital corridor for energy transport routes connecting Caspian Sea resources to global markets. Consequently, the military installations headquartered or operating within this region face heightened scrutiny from both domestic stability concerns and international security partners.</w:t>
      </w:r>
      <w:r>
        <w:t xml:space="preserve"> </w:t>
      </w:r>
      <w:r>
        <w:t xml:space="preserve">The city's proximity to the Kyrgyz border necessitates robust border defense capabilities. Furthermore,</w:t>
      </w:r>
      <w:r>
        <w:t xml:space="preserve"> </w:t>
      </w:r>
      <w:r>
        <w:rPr>
          <w:bCs/>
          <w:b/>
        </w:rPr>
        <w:t xml:space="preserve">Kazakhstan Almaty</w:t>
      </w:r>
      <w:r>
        <w:t xml:space="preserve"> </w:t>
      </w:r>
      <w:r>
        <w:t xml:space="preserve">hosts numerous international diplomatic missions and NGO offices, meaning that military operations in this area often intersect with humanitarian aid coordination and crisis response mechanisms. For a</w:t>
      </w:r>
      <w:r>
        <w:t xml:space="preserve"> </w:t>
      </w:r>
      <w:r>
        <w:t xml:space="preserve">Military Officer</w:t>
      </w:r>
      <w:r>
        <w:t xml:space="preserve"> </w:t>
      </w:r>
      <w:r>
        <w:t xml:space="preserve">assigned to this theater, the requirement extends beyond tactical combat proficiency; it demands high-level diplomatic acumen, cultural sensitivity, and an understanding of complex urban security challenges.</w:t>
      </w:r>
    </w:p>
    <w:bookmarkEnd w:id="21"/>
    <w:bookmarkStart w:id="25" w:name="Xda91d4513aea992a83dc341872fe1213d8e8848"/>
    <w:p>
      <w:pPr>
        <w:pStyle w:val="Heading2"/>
      </w:pPr>
      <w:r>
        <w:t xml:space="preserve">3. Profile of the Modern Military Officer in Almaty</w:t>
      </w:r>
    </w:p>
    <w:p>
      <w:pPr>
        <w:pStyle w:val="FirstParagraph"/>
      </w:pPr>
      <w:r>
        <w:t xml:space="preserve">The traditional archetype of the</w:t>
      </w:r>
      <w:r>
        <w:t xml:space="preserve"> </w:t>
      </w:r>
      <w:r>
        <w:rPr>
          <w:bCs/>
          <w:b/>
        </w:rPr>
        <w:t xml:space="preserve">Military Officer</w:t>
      </w:r>
      <w:r>
        <w:t xml:space="preserve"> — focused solely on hierarchical command and kinetic engagement — is undergoing a radical shift. In the context of</w:t>
      </w:r>
      <w:r>
        <w:t xml:space="preserve"> </w:t>
      </w:r>
      <w:r>
        <w:t xml:space="preserve">Kazakhstan Almaty</w:t>
      </w:r>
      <w:r>
        <w:t xml:space="preserve">, the contemporary officer is expected to embody a triad of competencies:</w:t>
      </w:r>
    </w:p>
    <w:bookmarkStart w:id="22" w:name="technological-proficiency"/>
    <w:p>
      <w:pPr>
        <w:pStyle w:val="Heading3"/>
      </w:pPr>
      <w:r>
        <w:t xml:space="preserve">3.1 Technological Proficiency</w:t>
      </w:r>
    </w:p>
    <w:p>
      <w:pPr>
        <w:pStyle w:val="FirstParagraph"/>
      </w:pPr>
      <w:r>
        <w:t xml:space="preserve">The integration of unmanned aerial systems (UAS) and cyber-defense networks into the operational fabric requires officers to possess digital literacy. In</w:t>
      </w:r>
      <w:r>
        <w:t xml:space="preserve"> </w:t>
      </w:r>
      <w:r>
        <w:rPr>
          <w:bCs/>
          <w:b/>
        </w:rPr>
        <w:t xml:space="preserve">Kazakhstan Almaty</w:t>
      </w:r>
      <w:r>
        <w:t xml:space="preserve">, where tech infrastructure is among the most developed in Central Asia, military units are increasingly adopting smart-surveillance technologies. Officers must be trained to interpret data streams, manage networked command centers, and counter electronic warfare threats effectively.</w:t>
      </w:r>
    </w:p>
    <w:bookmarkEnd w:id="22"/>
    <w:bookmarkStart w:id="23" w:name="civil-military-integration"/>
    <w:p>
      <w:pPr>
        <w:pStyle w:val="Heading3"/>
      </w:pPr>
      <w:r>
        <w:t xml:space="preserve">3.2 Civil-Military Integration</w:t>
      </w:r>
    </w:p>
    <w:p>
      <w:pPr>
        <w:pStyle w:val="FirstParagraph"/>
      </w:pPr>
      <w:r>
        <w:t xml:space="preserve">Given</w:t>
      </w:r>
      <w:r>
        <w:t xml:space="preserve"> </w:t>
      </w:r>
      <w:r>
        <w:t xml:space="preserve">Kazakhstan Almaty's</w:t>
      </w:r>
      <w:r>
        <w:t xml:space="preserve"> status as a cultural and educational hub, the military maintains strong ties with local universities and civic organizations. A successful</w:t>
      </w:r>
      <w:r>
        <w:t xml:space="preserve"> </w:t>
      </w:r>
      <w:r>
        <w:rPr>
          <w:bCs/>
          <w:b/>
        </w:rPr>
        <w:t xml:space="preserve">Military Officer</w:t>
      </w:r>
      <w:r>
        <w:t xml:space="preserve"> in this region acts as a bridge between the armed forces and the civilian population. This involves participating in disaster relief operations — particularly relevant given Almaty's seismic risks — and fostering public trust through transparency and community outreach programs.</w:t>
      </w:r>
    </w:p>
    <w:bookmarkEnd w:id="23"/>
    <w:bookmarkStart w:id="24" w:name="multilateral-cooperation"/>
    <w:p>
      <w:pPr>
        <w:pStyle w:val="Heading3"/>
      </w:pPr>
      <w:r>
        <w:t xml:space="preserve">3.3 Multilateral Cooperation</w:t>
      </w:r>
    </w:p>
    <w:p>
      <w:pPr>
        <w:pStyle w:val="FirstParagraph"/>
      </w:pPr>
      <w:r>
        <w:rPr>
          <w:bCs/>
          <w:b/>
        </w:rPr>
        <w:t xml:space="preserve">Kazakhstan Almaty</w:t>
      </w:r>
      <w:r>
        <w:t xml:space="preserve"> frequently hosts joint military exercises involving SCO (Shanghai Cooperation Organization) members, including Russia, China, and other Central Asian states. Officers stationed here serve as key liaisons in these multinational frameworks. They must navigate diverse command structures, linguistic barriers, and varying doctrinal approaches to conflict resolution.</w:t>
      </w:r>
    </w:p>
    <w:bookmarkEnd w:id="24"/>
    <w:bookmarkEnd w:id="25"/>
    <w:bookmarkStart w:id="26" w:name="challenges-faced-by-the-military-officer"/>
    <w:p>
      <w:pPr>
        <w:pStyle w:val="Heading2"/>
      </w:pPr>
      <w:r>
        <w:t xml:space="preserve">4. Challenges Faced by the Military Officer</w:t>
      </w:r>
    </w:p>
    <w:p>
      <w:pPr>
        <w:pStyle w:val="FirstParagraph"/>
      </w:pPr>
      <w:r>
        <w:t xml:space="preserve">Despite significant investments in modernization,</w:t>
      </w:r>
      <w:r>
        <w:t xml:space="preserve"> </w:t>
      </w:r>
      <w:r>
        <w:t xml:space="preserve">Military Officers</w:t>
      </w:r>
      <w:r>
        <w:t xml:space="preserve"> operating out of</w:t>
      </w:r>
      <w:r>
        <w:t xml:space="preserve"> </w:t>
      </w:r>
      <w:r>
        <w:rPr>
          <w:bCs/>
          <w:b/>
        </w:rPr>
        <w:t xml:space="preserve">Kazakhstan Almaty</w:t>
      </w:r>
      <w:r>
        <w:t xml:space="preserve"> encounter several distinct challenges:</w:t>
      </w:r>
    </w:p>
    <w:p>
      <w:pPr>
        <w:numPr>
          <w:ilvl w:val="0"/>
          <w:numId w:val="1001"/>
        </w:numPr>
        <w:pStyle w:val="Compact"/>
      </w:pPr>
      <w:r>
        <w:rPr>
          <w:bCs/>
          <w:b/>
        </w:rPr>
        <w:t xml:space="preserve">Bureaucratic Fragmentation:</w:t>
      </w:r>
      <w:r>
        <w:t xml:space="preserve"> While the central command in Astana sets policy, local implementation in Almaty can suffer from inter-agency friction between security services and municipal authorities.</w:t>
      </w:r>
    </w:p>
    <w:p>
      <w:pPr>
        <w:numPr>
          <w:ilvl w:val="0"/>
          <w:numId w:val="1001"/>
        </w:numPr>
        <w:pStyle w:val="Compact"/>
      </w:pPr>
      <w:r>
        <w:rPr>
          <w:bCs/>
          <w:b/>
        </w:rPr>
        <w:t xml:space="preserve">Cultural Nuances:</w:t>
      </w:r>
      <w:r>
        <w:t xml:space="preserve"> Southern Kazakhstan has distinct tribal and cultural dynamics. An officer must understand these nuances to avoid diplomatic incidents and to effectively engage with local communities during security operations.</w:t>
      </w:r>
    </w:p>
    <w:p>
      <w:pPr>
        <w:numPr>
          <w:ilvl w:val="0"/>
          <w:numId w:val="1001"/>
        </w:numPr>
        <w:pStyle w:val="Compact"/>
      </w:pPr>
      <w:r>
        <w:rPr>
          <w:bCs/>
          <w:b/>
        </w:rPr>
        <w:t xml:space="preserve">Rapid Technological Obsolescence:</w:t>
      </w:r>
      <w:r>
        <w:t xml:space="preserve"> The pace of technological change outstrips the traditional military curriculum. Officers often find themselves learning new systems on the job, which can lead to gaps in operational knowledge.</w:t>
      </w:r>
    </w:p>
    <w:bookmarkEnd w:id="26"/>
    <w:bookmarkStart w:id="30" w:name="strategic-recommendations"/>
    <w:p>
      <w:pPr>
        <w:pStyle w:val="Heading2"/>
      </w:pPr>
      <w:r>
        <w:t xml:space="preserve">5. Strategic Recommendations</w:t>
      </w:r>
    </w:p>
    <w:p>
      <w:pPr>
        <w:pStyle w:val="FirstParagraph"/>
      </w:pPr>
      <w:r>
        <w:t xml:space="preserve">Based on the analysis of current trends and future requirements, this</w:t>
      </w:r>
      <w:r>
        <w:t xml:space="preserve"> </w:t>
      </w:r>
      <w:r>
        <w:rPr>
          <w:bCs/>
          <w:b/>
        </w:rPr>
        <w:t xml:space="preserve">CASE STUDY</w:t>
      </w:r>
      <w:r>
        <w:t xml:space="preserve"> proposes three strategic pillars for enhancing the effectiveness of</w:t>
      </w:r>
      <w:r>
        <w:t xml:space="preserve"> </w:t>
      </w:r>
      <w:r>
        <w:t xml:space="preserve">Military Officers</w:t>
      </w:r>
      <w:r>
        <w:t xml:space="preserve"> in</w:t>
      </w:r>
      <w:r>
        <w:t xml:space="preserve"> </w:t>
      </w:r>
      <w:r>
        <w:rPr>
          <w:bCs/>
          <w:b/>
        </w:rPr>
        <w:t xml:space="preserve">Kazakhstan Almaty</w:t>
      </w:r>
      <w:r>
        <w:t xml:space="preserve">:</w:t>
      </w:r>
    </w:p>
    <w:bookmarkStart w:id="27" w:name="enhanced-inter-agency-training-protocols"/>
    <w:p>
      <w:pPr>
        <w:pStyle w:val="Heading3"/>
      </w:pPr>
      <w:r>
        <w:t xml:space="preserve">5.1 Enhanced Inter-Agency Training Protocols</w:t>
      </w:r>
    </w:p>
    <w:p>
      <w:pPr>
        <w:pStyle w:val="FirstParagraph"/>
      </w:pPr>
      <w:r>
        <w:t xml:space="preserve">Develop specialized joint-training modules that simulate complex urban security scenarios unique to</w:t>
      </w:r>
      <w:r>
        <w:t xml:space="preserve"> </w:t>
      </w:r>
      <w:r>
        <w:t xml:space="preserve">Kazakhstan Almaty</w:t>
      </w:r>
      <w:r>
        <w:t xml:space="preserve">. These simulations should include interactions with police forces, fire departments, and local government officials. This holistic approach ensures that the</w:t>
      </w:r>
      <w:r>
        <w:t xml:space="preserve"> </w:t>
      </w:r>
      <w:r>
        <w:rPr>
          <w:bCs/>
          <w:b/>
        </w:rPr>
        <w:t xml:space="preserve">Military Officer</w:t>
      </w:r>
      <w:r>
        <w:t xml:space="preserve"> is prepared for multi-domain operations that blend kinetic and non-kinetic elements.</w:t>
      </w:r>
    </w:p>
    <w:bookmarkEnd w:id="27"/>
    <w:bookmarkStart w:id="28" w:name="digital-leadership-academies"/>
    <w:p>
      <w:pPr>
        <w:pStyle w:val="Heading3"/>
      </w:pPr>
      <w:r>
        <w:t xml:space="preserve">5.2 Digital Leadership Academies</w:t>
      </w:r>
    </w:p>
    <w:p>
      <w:pPr>
        <w:pStyle w:val="FirstParagraph"/>
      </w:pPr>
      <w:r>
        <w:t xml:space="preserve">Establish a dedicated digital learning hub within</w:t>
      </w:r>
      <w:r>
        <w:t xml:space="preserve"> </w:t>
      </w:r>
      <w:r>
        <w:rPr>
          <w:bCs/>
          <w:b/>
        </w:rPr>
        <w:t xml:space="preserve">Kazakhstan Almaty's military educational institutions. This academy would focus on cyber-security, AI-driven decision-making tools, and data analytics. By empowering officers with cutting-edge technical skills, the military ensures that its leadership remains agile and responsive to asymmetric threats.</w:t>
      </w:r>
    </w:p>
    <w:bookmarkEnd w:id="28"/>
    <w:bookmarkStart w:id="29" w:name="cultural-diplomacy-corps"/>
    <w:p>
      <w:pPr>
        <w:pStyle w:val="Heading3"/>
      </w:pPr>
      <w:r>
        <w:t xml:space="preserve">5.3 Cultural Diplomacy Corps</w:t>
      </w:r>
    </w:p>
    <w:p>
      <w:pPr>
        <w:pStyle w:val="FirstParagraph"/>
      </w:pPr>
      <w:r>
        <w:t xml:space="preserve">Institutionalize a cultural diplomacy component within officer career tracks. Officers assigned to</w:t>
      </w:r>
      <w:r>
        <w:t xml:space="preserve"> </w:t>
      </w:r>
      <w:r>
        <w:rPr>
          <w:bCs/>
          <w:b/>
        </w:rPr>
        <w:t xml:space="preserve">Kazakhstan Almaty</w:t>
      </w:r>
      <w:r>
        <w:t xml:space="preserve"> should undergo intensive training in regional history, tribal relations, and international protocol. This preparation is crucial for maintaining stability in a region that serves as a microcosm of Central Asian diversity.</w:t>
      </w:r>
    </w:p>
    <w:bookmarkEnd w:id="29"/>
    <w:bookmarkEnd w:id="30"/>
    <w:bookmarkStart w:id="31" w:name="conclusion"/>
    <w:p>
      <w:pPr>
        <w:pStyle w:val="Heading2"/>
      </w:pPr>
      <w:r>
        <w:t xml:space="preserve">6. Conclusion</w:t>
      </w:r>
    </w:p>
    <w:p>
      <w:pPr>
        <w:pStyle w:val="FirstParagraph"/>
      </w:pPr>
      <w:r>
        <w:t xml:space="preserve">The role of the</w:t>
      </w:r>
      <w:r>
        <w:t xml:space="preserve"> </w:t>
      </w:r>
      <w:r>
        <w:rPr>
          <w:bCs/>
          <w:b/>
        </w:rPr>
        <w:t xml:space="preserve">Military Officer</w:t>
      </w:r>
      <w:r>
        <w:t xml:space="preserve"> in</w:t>
      </w:r>
      <w:r>
        <w:t xml:space="preserve"> </w:t>
      </w:r>
      <w:r>
        <w:t xml:space="preserve">Kazakhstan Almaty</w:t>
      </w:r>
      <w:r>
        <w:t xml:space="preserve"> has evolved from a purely defensive posture to one of strategic engagement and regional stability management. As highlighted in this</w:t>
      </w:r>
      <w:r>
        <w:t xml:space="preserve"> </w:t>
      </w:r>
      <w:r>
        <w:rPr>
          <w:bCs/>
          <w:b/>
        </w:rPr>
        <w:t xml:space="preserve">CASE STUDY</w:t>
      </w:r>
      <w:r>
        <w:t xml:space="preserve">, the intersection of technological advancement, civil-military relations, and geopolitical positioning demands a new breed of leader. By investing in comprehensive training that addresses the specific context of</w:t>
      </w:r>
      <w:r>
        <w:t xml:space="preserve"> </w:t>
      </w:r>
      <w:r>
        <w:rPr>
          <w:bCs/>
          <w:b/>
        </w:rPr>
        <w:t xml:space="preserve">Kazakhstan Almaty</w:t>
      </w:r>
      <w:r>
        <w:t xml:space="preserve">, military institutions can ensure that their officers are not only capable defenders but also effective partners in national development and international security cooperation. The future success of Kazakhstan's defense strategy hinges on the ability to cultivate these versatile, culturally aware, and technologically proficient leaders within the dynamic environment of Almaty.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Leadership and Modernization of the Military Officer Corps in Almaty, Kazakhstan</dc:title>
  <dc:creator/>
  <dc:language>en</dc:language>
  <cp:keywords/>
  <dcterms:created xsi:type="dcterms:W3CDTF">2026-07-29T07:01:45Z</dcterms:created>
  <dcterms:modified xsi:type="dcterms:W3CDTF">2026-07-29T07:01:45Z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