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Transition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4ee158ce4220c07fa7b4606e9520474c9ae2e95"/>
    <w:p>
      <w:pPr>
        <w:pStyle w:val="Heading1"/>
      </w:pPr>
      <w:r>
        <w:t xml:space="preserve">Case Study: Navigating Civilian Reintegration for a Military Officer in New Zealand Auckland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Focus Region:</w:t>
      </w:r>
      <w:r>
        <w:t xml:space="preserve"> </w:t>
      </w:r>
      <w:r>
        <w:t xml:space="preserve">New Zealand Auckland</w:t>
      </w:r>
    </w:p>
    <w:bookmarkStart w:id="20" w:name="executive-summary"/>
    <w:p>
      <w:pPr>
        <w:pStyle w:val="Heading2"/>
      </w:pPr>
      <w:r>
        <w:t xml:space="preserve">Executive Summary</w:t>
      </w:r>
    </w:p>
    <w:p>
      <w:pPr>
        <w:pStyle w:val="FirstParagraph"/>
      </w:pPr>
      <w:r>
        <w:t xml:space="preserve">This Case Study examines the complex journey of transitioning from a senior role within the New Zealand Defence Force (NZDF) to a high-level corporate position in Auckland, one of New Zealand’s most dynamic economic hubs. The subject, hereafter referred to as "Officer A," served for fifteen years as a Logistics and Operations Manager. While Officer A demonstrated exceptional leadership, strategic planning capabilities, and crisis management skills within the military context, the initial transition to the private sector proved fraught with cultural misalignment and credential translation challenges. This document details the specific hurdles faced by this Military Officer in New Zealand Auckland, analyzes the psychological and professional barriers encountered, outlines the interventions that facilitated success, and concludes with strategic recommendations for future personnel undergoing similar transitions in this specific geographic market.</w:t>
      </w:r>
    </w:p>
    <w:bookmarkEnd w:id="20"/>
    <w:bookmarkStart w:id="21" w:name="background-context"/>
    <w:p>
      <w:pPr>
        <w:pStyle w:val="Heading2"/>
      </w:pPr>
      <w:r>
        <w:t xml:space="preserve">Background Context</w:t>
      </w:r>
    </w:p>
    <w:p>
      <w:pPr>
        <w:pStyle w:val="FirstParagraph"/>
      </w:pPr>
      <w:r>
        <w:t xml:space="preserve">The subject of this Case Study is a former Major in the NZDF. After fifteen years of dedicated service, Officer A elected to retire from active duty at age 38. The decision was driven by a desire for long-term career stability and family considerations, prompting a move toward the commercial sector. Auckland, as the largest city in New Zealand and its primary center for finance, technology, and logistics industries, was selected as the ideal location for this career pivot due to its high concentration of multinational headquarters and robust job market. However, despite Auckland's economic vitality, the local private sector often operates with a distinct corporate culture that differs significantly from the hierarchical and regimented structure of military organizations. This Case Study aims to bridge that gap by providing a detailed account of how a Military Officer can successfully leverage their unique skill set within the specific socio-economic landscape of New Zealand Auckland.</w:t>
      </w:r>
    </w:p>
    <w:bookmarkEnd w:id="21"/>
    <w:bookmarkStart w:id="22" w:name="the-challenge-from-ranks-to-boardrooms"/>
    <w:p>
      <w:pPr>
        <w:pStyle w:val="Heading2"/>
      </w:pPr>
      <w:r>
        <w:t xml:space="preserve">The Challenge: From Ranks to Boardrooms</w:t>
      </w:r>
    </w:p>
    <w:p>
      <w:pPr>
        <w:pStyle w:val="FirstParagraph"/>
      </w:pPr>
      <w:r>
        <w:t xml:space="preserve">Upon initiating the job search in Auckland, Officer A encountered immediate and significant challenges. The primary obstacle was the "translation gap." Recruiters and hiring managers in Auckland-based companies struggled to interpret military rank, structure, and jargon into equivalent corporate competencies. For instance, while Officer A had managed budgets exceeding five million New Zealand Dollars (NZD) and led teams of up to fifty personnel across diverse geographical locations within New Zealand, these achievements were often buried under dense military acronyms on the initial resume.</w:t>
      </w:r>
    </w:p>
    <w:p>
      <w:pPr>
        <w:pStyle w:val="BodyText"/>
      </w:pPr>
      <w:r>
        <w:t xml:space="preserve">Furthermore, a cultural clash emerged. The interview process in Auckland’s corporate world emphasizes collaborative humility and individual initiative, whereas military training instills decisive authority and chain-of-command adherence. During early interviews for supply chain management roles in Auckland, Officer A was perceived by some hiring managers as overly rigid or authoritarian. This perception threatened to stall the entire transition process, highlighting a critical need for cultural adaptation specific to the New Zealand workplace environment.</w:t>
      </w:r>
    </w:p>
    <w:bookmarkEnd w:id="22"/>
    <w:bookmarkStart w:id="23" w:name="the-intervention-strategy"/>
    <w:p>
      <w:pPr>
        <w:pStyle w:val="Heading2"/>
      </w:pPr>
      <w:r>
        <w:t xml:space="preserve">The Intervention Strategy</w:t>
      </w:r>
    </w:p>
    <w:p>
      <w:pPr>
        <w:pStyle w:val="FirstParagraph"/>
      </w:pPr>
      <w:r>
        <w:t xml:space="preserve">To overcome these barriers, a multi-faceted intervention strategy was implemented, focusing on three core pillars: credential translation, network integration within Auckland’s professional community, and cultural acclimatization.</w:t>
      </w:r>
    </w:p>
    <w:p>
      <w:pPr>
        <w:pStyle w:val="BodyText"/>
      </w:pPr>
      <w:r>
        <w:rPr>
          <w:bCs/>
          <w:b/>
        </w:rPr>
        <w:t xml:space="preserve">Credential Translation:</w:t>
      </w:r>
      <w:r>
        <w:t xml:space="preserve"> </w:t>
      </w:r>
      <w:r>
        <w:t xml:space="preserve">The first step involved rewriting the CV to focus on outcomes rather than duties. Instead of listing "Managed logistics for battalion movement," the new resume highlighted "Optimized supply chain efficiency, reducing operational costs by 15% and improving delivery times by 20 days." This approach resonated better with HR departments in Auckland, making the Military Officer’s experience immediately relevant to civilian stakeholders.</w:t>
      </w:r>
    </w:p>
    <w:p>
      <w:pPr>
        <w:pStyle w:val="BodyText"/>
      </w:pPr>
      <w:r>
        <w:rPr>
          <w:bCs/>
          <w:b/>
        </w:rPr>
        <w:t xml:space="preserve">Auckland Network Integration:</w:t>
      </w:r>
      <w:r>
        <w:t xml:space="preserve"> </w:t>
      </w:r>
      <w:r>
        <w:t xml:space="preserve">Recognizing that the "who you know" factor is pivotal in New Zealand’s relatively small but tight-knit business community, Officer A engaged with local veteran support networks such as the Royal New Zealand Returned and Services’ Association (RNZSL) Auckland branches. Additionally, participation in local industry meetups allowed for organic relationship building. This network provided crucial insider information on company cultures and unadvertised roles within Auckland’s growing tech and logistics sectors.</w:t>
      </w:r>
    </w:p>
    <w:p>
      <w:pPr>
        <w:pStyle w:val="BodyText"/>
      </w:pPr>
      <w:r>
        <w:rPr>
          <w:bCs/>
          <w:b/>
        </w:rPr>
        <w:t xml:space="preserve">Cultural Acclimatization:</w:t>
      </w:r>
      <w:r>
        <w:t xml:space="preserve"> </w:t>
      </w:r>
      <w:r>
        <w:t xml:space="preserve">Officer A underwent coaching focused on soft skills, specifically emphasizing adaptability, consensus-building, and the New Zealand value of "Kiwi humility." This involved shifting from a command-and-control communication style to a more consultative approach. Role-playing scenarios based on typical Auckland corporate interviews helped refine this new professional persona.</w:t>
      </w:r>
    </w:p>
    <w:bookmarkEnd w:id="23"/>
    <w:bookmarkStart w:id="24" w:name="outcome-and-results"/>
    <w:p>
      <w:pPr>
        <w:pStyle w:val="Heading2"/>
      </w:pPr>
      <w:r>
        <w:t xml:space="preserve">Outcome and Results</w:t>
      </w:r>
    </w:p>
    <w:p>
      <w:pPr>
        <w:pStyle w:val="FirstParagraph"/>
      </w:pPr>
      <w:r>
        <w:t xml:space="preserve">Six months after initiating the transition strategy, Officer A secured a position as Senior Operations Manager at a leading logistics firm headquartered in Auckland CBD. The role utilized the subject’s expertise in large-scale coordination while allowing for autonomous decision-making within a collaborative framework. The salary package was competitive with market rates in New Zealand, and the benefits included comprehensive health insurance and retirement contributions.</w:t>
      </w:r>
    </w:p>
    <w:p>
      <w:pPr>
        <w:pStyle w:val="BodyText"/>
      </w:pPr>
      <w:r>
        <w:t xml:space="preserve">Beyond financial metrics, the subjective outcomes were equally significant. Officer A reported high levels of job satisfaction and reduced stress compared to the final years of active military service. The integration into Auckland’s corporate culture was smooth, facilitated by the prior coaching on local workplace norms. Colleagues appreciated the structured approach to problem-solving that Officer A brought to the table, viewing it as a refreshing complement to their existing team dynamics rather than a source of rigidity.</w:t>
      </w:r>
    </w:p>
    <w:bookmarkEnd w:id="24"/>
    <w:bookmarkStart w:id="25" w:name="discussion-and-analysis"/>
    <w:p>
      <w:pPr>
        <w:pStyle w:val="Heading2"/>
      </w:pPr>
      <w:r>
        <w:t xml:space="preserve">Discussion and Analysis</w:t>
      </w:r>
    </w:p>
    <w:p>
      <w:pPr>
        <w:pStyle w:val="FirstParagraph"/>
      </w:pPr>
      <w:r>
        <w:t xml:space="preserve">This Case Study illustrates that while Military Officers possess highly transferable skills, the transition is not automatic. In the context of New Zealand Auckland, success depends heavily on effective communication of value to civilian employers who may lack military literacy. The specific geographic focus on Auckland is crucial; as a cosmopolitan hub with diverse industries, it offers more opportunities than smaller towns but also demands a higher degree of cultural fluency and professional networking.</w:t>
      </w:r>
    </w:p>
    <w:p>
      <w:pPr>
        <w:pStyle w:val="BodyText"/>
      </w:pPr>
      <w:r>
        <w:t xml:space="preserve">The findings suggest that the military’s structured environment provides an excellent foundation for leadership, but this must be "softened" to fit the collaborative ethos of New Zealand businesses. The role of local support networks in Auckland proved indispensable, acting as bridges between the military and civilian worlds. Without these connections and targeted preparation, many Military Officers risk underemployment or frustration due to a lack of understanding regarding their potential value in the private sector.</w:t>
      </w:r>
    </w:p>
    <w:bookmarkEnd w:id="25"/>
    <w:bookmarkStart w:id="26" w:name="recommendations-for-future-transitions"/>
    <w:p>
      <w:pPr>
        <w:pStyle w:val="Heading2"/>
      </w:pPr>
      <w:r>
        <w:t xml:space="preserve">Recommendations for Future Transitions</w:t>
      </w:r>
    </w:p>
    <w:p>
      <w:pPr>
        <w:pStyle w:val="FirstParagraph"/>
      </w:pPr>
      <w:r>
        <w:t xml:space="preserve">Based on this Case Study, the following recommendations are made for other Military Officers considering a move to New Zealand Auckland:</w:t>
      </w:r>
    </w:p>
    <w:p>
      <w:pPr>
        <w:numPr>
          <w:ilvl w:val="0"/>
          <w:numId w:val="1001"/>
        </w:numPr>
        <w:pStyle w:val="Compact"/>
      </w:pPr>
      <w:r>
        <w:rPr>
          <w:bCs/>
          <w:b/>
        </w:rPr>
        <w:t xml:space="preserve">Prioritize Resume Translation:</w:t>
      </w:r>
      <w:r>
        <w:t xml:space="preserve"> </w:t>
      </w:r>
      <w:r>
        <w:t xml:space="preserve">Invest time in translating military achievements into civilian metrics before applying. Focus on budget management, team leadership size, and project outcomes.</w:t>
      </w:r>
    </w:p>
    <w:p>
      <w:pPr>
        <w:numPr>
          <w:ilvl w:val="0"/>
          <w:numId w:val="1001"/>
        </w:numPr>
        <w:pStyle w:val="Compact"/>
      </w:pPr>
      <w:r>
        <w:rPr>
          <w:bCs/>
          <w:b/>
        </w:rPr>
        <w:t xml:space="preserve">Leverage Local Networks:</w:t>
      </w:r>
    </w:p>
    <w:p>
      <w:pPr>
        <w:numPr>
          <w:ilvl w:val="0"/>
          <w:numId w:val="1001"/>
        </w:numPr>
        <w:pStyle w:val="Compact"/>
      </w:pPr>
      <w:r>
        <w:rPr>
          <w:bCs/>
          <w:b/>
        </w:rPr>
        <w:t xml:space="preserve">Adapt Communication Style:</w:t>
      </w:r>
      <w:r>
        <w:t xml:space="preserve"> </w:t>
      </w:r>
      <w:r>
        <w:t xml:space="preserve">Be prepared to demonstrate adaptability and humility. Understand that New Zealand corporate culture values egalitarianism over strict hierarchy.</w:t>
      </w:r>
    </w:p>
    <w:p>
      <w:pPr>
        <w:numPr>
          <w:ilvl w:val="0"/>
          <w:numId w:val="1001"/>
        </w:numPr>
        <w:pStyle w:val="Compact"/>
      </w:pPr>
      <w:r>
        <w:rPr>
          <w:bCs/>
          <w:b/>
        </w:rPr>
        <w:t xml:space="preserve">Select Target Industries Wisely:</w:t>
      </w:r>
      <w:r>
        <w:t xml:space="preserve"> </w:t>
      </w:r>
      <w:r>
        <w:t xml:space="preserve">Consider sectors in Auckland such as logistics, defense contracting, security consulting, and public sector administration where military experience is highly valued.</w:t>
      </w:r>
    </w:p>
    <w:bookmarkEnd w:id="26"/>
    <w:bookmarkStart w:id="27" w:name="conclusion"/>
    <w:p>
      <w:pPr>
        <w:pStyle w:val="Heading2"/>
      </w:pPr>
      <w:r>
        <w:t xml:space="preserve">Conclusion</w:t>
      </w:r>
    </w:p>
    <w:p>
      <w:pPr>
        <w:pStyle w:val="FirstParagraph"/>
      </w:pPr>
      <w:r>
        <w:t xml:space="preserve">In conclusion, the transition of a Military Officer to a civilian career in New Zealand Auckland is challenging but entirely achievable with the right strategy. By addressing credential translation gaps, engaging deeply with local professional networks, and adapting to cultural nuances, former service members can thrive in Auckland’s competitive job market. This Case Study serves as both a testament to the resilience of individual veterans and a practical guide for organizations looking to better support this vital demographic. The successful integration of Military Officers into Auckland’s workforce not only benefits the individual but also enriches the local economy with disciplined, strategic, and resilient leaders.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Transition in New Zealand Auckland</dc:title>
  <dc:creator/>
  <dc:language>en</dc:language>
  <cp:keywords/>
  <dcterms:created xsi:type="dcterms:W3CDTF">2026-07-29T17:20:29Z</dcterms:created>
  <dcterms:modified xsi:type="dcterms:W3CDTF">2026-07-29T17:20:29Z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