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d5bbe94f5748a0117ae6a117edd7ca5805e1bf5"/>
    <w:p>
      <w:pPr>
        <w:pStyle w:val="Heading1"/>
      </w:pPr>
      <w:r>
        <w:t xml:space="preserve">Case Study: Strategic Leadership and Civil-Military Dynamics of a Military Officer in Pakistan Karachi</w:t>
      </w:r>
    </w:p>
    <w:p>
      <w:pPr>
        <w:pStyle w:val="FirstParagraph"/>
      </w:pPr>
      <w:r>
        <w:rPr>
          <w:bCs/>
          <w:b/>
        </w:rPr>
        <w:t xml:space="preserve">Date:</w:t>
      </w:r>
      <w:r>
        <w:t xml:space="preserve"> </w:t>
      </w:r>
      <w:r>
        <w:t xml:space="preserve">October 20, 2023</w:t>
      </w:r>
      <w:r>
        <w:br/>
      </w:r>
      <w:r>
        <w:rPr>
          <w:bCs/>
          <w:b/>
        </w:rPr>
        <w:t xml:space="preserve">Jurisdiction:</w:t>
      </w:r>
      <w:r>
        <w:t xml:space="preserve"> </w:t>
      </w:r>
      <w:r>
        <w:t xml:space="preserve">Pakistan Karachi</w:t>
      </w:r>
      <w:r>
        <w:br/>
      </w:r>
      <w:r>
        <w:rPr>
          <w:bCs/>
          <w:b/>
        </w:rPr>
        <w:t xml:space="preserve">Subject Profile:</w:t>
      </w:r>
      <w:r>
        <w:t xml:space="preserve"> </w:t>
      </w:r>
      <w:r>
        <w:t xml:space="preserve">Senior Military Officer (Colonel Rank)</w:t>
      </w:r>
      <w:r>
        <w:br/>
      </w:r>
      <w:r>
        <w:rPr>
          <w:iCs/>
          <w:i/>
        </w:rPr>
        <w:t xml:space="preserve">This Case Study examines the complex operational environment faced by a military officer stationed in Pakistan Karachi. It analyzes the dual role of traditional defense mandates versus modern counter-terrorism and humanitarian responsibilities within one of Asia’s most populous metropolitan areas.</w:t>
      </w:r>
    </w:p>
    <w:bookmarkStart w:id="20" w:name="executive-summary"/>
    <w:p>
      <w:pPr>
        <w:pStyle w:val="Heading2"/>
      </w:pPr>
      <w:r>
        <w:t xml:space="preserve">1. Executive Summary</w:t>
      </w:r>
    </w:p>
    <w:p>
      <w:pPr>
        <w:pStyle w:val="FirstParagraph"/>
      </w:pPr>
      <w:r>
        <w:t xml:space="preserve">The city of</w:t>
      </w:r>
      <w:r>
        <w:t xml:space="preserve"> </w:t>
      </w:r>
      <w:r>
        <w:rPr>
          <w:bCs/>
          <w:b/>
        </w:rPr>
        <w:t xml:space="preserve">Pakistan Karachi</w:t>
      </w:r>
      <w:r>
        <w:t xml:space="preserve">, the economic heartbeat of the nation, presents a unique challenge for national security architecture. Historically viewed through the lens of civil policing and local law enforcement, recent geopolitical shifts have necessitated a deeper integration of military strategies into urban security frameworks. This case study focuses on a senior</w:t>
      </w:r>
      <w:r>
        <w:t xml:space="preserve"> </w:t>
      </w:r>
      <w:r>
        <w:rPr>
          <w:bCs/>
          <w:b/>
        </w:rPr>
        <w:t xml:space="preserve">Military Officer</w:t>
      </w:r>
      <w:r>
        <w:t xml:space="preserve"> </w:t>
      </w:r>
      <w:r>
        <w:t xml:space="preserve">tasked with leading joint operations in this volatile region. The document explores the strategic, logistical, and ethical dimensions of their command within the specific socio-political context of</w:t>
      </w:r>
      <w:r>
        <w:t xml:space="preserve"> </w:t>
      </w:r>
      <w:r>
        <w:rPr>
          <w:bCs/>
          <w:b/>
        </w:rPr>
        <w:t xml:space="preserve">Pakistan Karachi</w:t>
      </w:r>
      <w:r>
        <w:t xml:space="preserve">, highlighting the evolving role of military leadership in metropolitan counter-insurgency and disaster management.</w:t>
      </w:r>
    </w:p>
    <w:bookmarkEnd w:id="20"/>
    <w:bookmarkStart w:id="21" w:name="profile-overview"/>
    <w:p>
      <w:pPr>
        <w:pStyle w:val="Heading2"/>
      </w:pPr>
      <w:r>
        <w:t xml:space="preserve">2. Profile Overview</w:t>
      </w:r>
    </w:p>
    <w:p>
      <w:pPr>
        <w:pStyle w:val="FirstParagraph"/>
      </w:pPr>
      <w:r>
        <w:t xml:space="preserve">The subject of this case study is Colonel Ahmed Z., a veteran officer with over two decades of service in the Pakistan Army. Assigned to a key strategic command in</w:t>
      </w:r>
      <w:r>
        <w:t xml:space="preserve"> </w:t>
      </w:r>
      <w:r>
        <w:rPr>
          <w:bCs/>
          <w:b/>
        </w:rPr>
        <w:t xml:space="preserve">Pakistan Karachi</w:t>
      </w:r>
      <w:r>
        <w:t xml:space="preserve">, his portfolio has expanded beyond traditional border defense to include urban counter-terrorism, maritime security enforcement along the Port Bin Qasim, and rapid response coordination for natural disasters such as monsoon flooding.</w:t>
      </w:r>
    </w:p>
    <w:p>
      <w:pPr>
        <w:pStyle w:val="BodyText"/>
      </w:pPr>
      <w:r>
        <w:t xml:space="preserve">Colonel Ahmed operates at the intersection of military hierarchy and civilian administrative bodies. His primary objective is to stabilize the security apparatus while maintaining strict adherence to constitutional protocols regarding martial law and civilian governance in</w:t>
      </w:r>
      <w:r>
        <w:t xml:space="preserve"> </w:t>
      </w:r>
      <w:r>
        <w:rPr>
          <w:bCs/>
          <w:b/>
        </w:rPr>
        <w:t xml:space="preserve">Pakistan Karachi</w:t>
      </w:r>
      <w:r>
        <w:t xml:space="preserve">.</w:t>
      </w:r>
    </w:p>
    <w:bookmarkEnd w:id="21"/>
    <w:bookmarkStart w:id="25" w:name="X507d12bd051c4cf2d5aa17431da35af6de92aa5"/>
    <w:p>
      <w:pPr>
        <w:pStyle w:val="Heading2"/>
      </w:pPr>
      <w:r>
        <w:t xml:space="preserve">3. Operational Context: The Environment of Pakistan Karachi</w:t>
      </w:r>
    </w:p>
    <w:p>
      <w:pPr>
        <w:pStyle w:val="FirstParagraph"/>
      </w:pPr>
      <w:r>
        <w:rPr>
          <w:bCs/>
          <w:b/>
        </w:rPr>
        <w:t xml:space="preserve">Pakistan Karachi</w:t>
      </w:r>
      <w:r>
        <w:t xml:space="preserve"> </w:t>
      </w:r>
      <w:r>
        <w:t xml:space="preserve">is characterized by rapid urbanization, diverse ethnic demographics, and significant economic activity. For a</w:t>
      </w:r>
      <w:r>
        <w:t xml:space="preserve"> </w:t>
      </w:r>
      <w:r>
        <w:rPr>
          <w:bCs/>
          <w:b/>
        </w:rPr>
        <w:t xml:space="preserve">Military Officer</w:t>
      </w:r>
      <w:r>
        <w:t xml:space="preserve">, the environment here differs drastically from rural counter-insurgency zones or high-altitude border posts. The challenges include:</w:t>
      </w:r>
    </w:p>
    <w:bookmarkStart w:id="22" w:name="urban-density-and-intelligence-gaps"/>
    <w:p>
      <w:pPr>
        <w:pStyle w:val="Heading3"/>
      </w:pPr>
      <w:r>
        <w:t xml:space="preserve">3.1 Urban Density and Intelligence Gaps</w:t>
      </w:r>
    </w:p>
    <w:p>
      <w:pPr>
        <w:pStyle w:val="FirstParagraph"/>
      </w:pPr>
      <w:r>
        <w:t xml:space="preserve">The sheer population density of</w:t>
      </w:r>
      <w:r>
        <w:t xml:space="preserve"> </w:t>
      </w:r>
      <w:r>
        <w:rPr>
          <w:bCs/>
          <w:b/>
        </w:rPr>
        <w:t xml:space="preserve">Pakistan Karachi</w:t>
      </w:r>
      <w:r>
        <w:t xml:space="preserve"> </w:t>
      </w:r>
      <w:r>
        <w:t xml:space="preserve">creates a "needle in a haystack" scenario for intelligence gathering. A</w:t>
      </w:r>
      <w:r>
        <w:t xml:space="preserve"> </w:t>
      </w:r>
      <w:r>
        <w:rPr>
          <w:bCs/>
          <w:b/>
        </w:rPr>
        <w:t xml:space="preserve">Military Officer</w:t>
      </w:r>
      <w:r>
        <w:t xml:space="preserve"> </w:t>
      </w:r>
      <w:r>
        <w:t xml:space="preserve">must rely heavily on signals intelligence (SIGINT) and human intelligence (HUMINT) networks that are often fragmented due to local tribal or ethnic loyalties.</w:t>
      </w:r>
    </w:p>
    <w:bookmarkEnd w:id="22"/>
    <w:bookmarkStart w:id="23" w:name="multi-agency-friction"/>
    <w:p>
      <w:pPr>
        <w:pStyle w:val="Heading3"/>
      </w:pPr>
      <w:r>
        <w:t xml:space="preserve">3.2 Multi-Agency Friction</w:t>
      </w:r>
    </w:p>
    <w:p>
      <w:pPr>
        <w:pStyle w:val="FirstParagraph"/>
      </w:pPr>
      <w:r>
        <w:t xml:space="preserve">In</w:t>
      </w:r>
      <w:r>
        <w:t xml:space="preserve"> </w:t>
      </w:r>
      <w:r>
        <w:rPr>
          <w:bCs/>
          <w:b/>
        </w:rPr>
        <w:t xml:space="preserve">Pakistan Karachi</w:t>
      </w:r>
      <w:r>
        <w:t xml:space="preserve">, security is shared among the Pakistan Rangers, Federal Investigation Agency (FIA), Sindh Police, and Navy/Army units operating under joint command centers. A</w:t>
      </w:r>
      <w:r>
        <w:t xml:space="preserve"> </w:t>
      </w:r>
      <w:r>
        <w:rPr>
          <w:bCs/>
          <w:b/>
        </w:rPr>
        <w:t xml:space="preserve">Military Officer</w:t>
      </w:r>
      <w:r>
        <w:t xml:space="preserve"> </w:t>
      </w:r>
      <w:r>
        <w:t xml:space="preserve">must navigate bureaucratic rivalries and jurisdictional disputes to ensure cohesive operational planning.</w:t>
      </w:r>
    </w:p>
    <w:bookmarkEnd w:id="23"/>
    <w:bookmarkStart w:id="24" w:name="X544675a0d609ed5816f2b55bf86f49a5c1b29bc"/>
    <w:p>
      <w:pPr>
        <w:pStyle w:val="Heading3"/>
      </w:pPr>
      <w:r>
        <w:t xml:space="preserve">3.3 Terrorist Remnants and Transnational Threats</w:t>
      </w:r>
    </w:p>
    <w:p>
      <w:pPr>
        <w:pStyle w:val="FirstParagraph"/>
      </w:pPr>
      <w:r>
        <w:t xml:space="preserve">Military Officer is tasked with preemptive strikes against these networks while avoiding collateral damage that could incite civil unrest.</w:t>
      </w:r>
    </w:p>
    <w:bookmarkEnd w:id="24"/>
    <w:bookmarkEnd w:id="25"/>
    <w:bookmarkStart w:id="26" w:name="X0ad4f063f66f3ef58e877fc2757191aea03f87c"/>
    <w:p>
      <w:pPr>
        <w:pStyle w:val="Heading2"/>
      </w:pPr>
      <w:r>
        <w:t xml:space="preserve">4. Key Challenges Faced by the Military Officer</w:t>
      </w:r>
    </w:p>
    <w:p>
      <w:pPr>
        <w:pStyle w:val="FirstParagraph"/>
      </w:pPr>
      <w:r>
        <w:rPr>
          <w:bCs/>
          <w:b/>
        </w:rPr>
        <w:t xml:space="preserve">Challenge Category</w:t>
      </w:r>
    </w:p>
    <w:p>
      <w:pPr>
        <w:pStyle w:val="BodyText"/>
      </w:pPr>
      <w:r>
        <w:rPr>
          <w:bCs/>
          <w:b/>
        </w:rPr>
        <w:t xml:space="preserve">Description in Context of Pakistan Karachi</w:t>
      </w:r>
    </w:p>
    <w:p>
      <w:pPr>
        <w:pStyle w:val="BodyText"/>
      </w:pPr>
      <w:r>
        <w:rPr>
          <w:bCs/>
          <w:b/>
        </w:rPr>
        <w:t xml:space="preserve">Military Officer Response Strategy</w:t>
      </w:r>
    </w:p>
    <w:p>
      <w:pPr>
        <w:pStyle w:val="BodyText"/>
      </w:pPr>
      <w:r>
        <w:t xml:space="preserve">Laboratory Security vs. Civil Liberty</w:t>
      </w:r>
    </w:p>
    <w:p>
      <w:pPr>
        <w:pStyle w:val="BodyText"/>
      </w:pPr>
      <w:r>
        <w:t xml:space="preserve">Balancing aggressive counter-terrorism with the protection of citizens' rights in a democratic framework.</w:t>
      </w:r>
    </w:p>
    <w:p>
      <w:pPr>
        <w:pStyle w:val="BodyText"/>
      </w:pPr>
      <w:r>
        <w:rPr>
          <w:bCs/>
          <w:b/>
        </w:rPr>
        <w:t xml:space="preserve">Military Officer</w:t>
      </w:r>
      <w:r>
        <w:t xml:space="preserve"> </w:t>
      </w:r>
      <w:r>
        <w:t xml:space="preserve">implements strict Rules of Engagement (ROE) and collaborates with civilian courts for legal prosecution rather than summary actions.</w:t>
      </w:r>
    </w:p>
    <w:p>
      <w:pPr>
        <w:pStyle w:val="BodyText"/>
      </w:pPr>
      <w:r>
        <w:t xml:space="preserve">Mutiny and Internal Security</w:t>
      </w:r>
    </w:p>
    <w:p>
      <w:pPr>
        <w:pStyle w:val="BodyText"/>
      </w:pPr>
      <w:r>
        <w:t xml:space="preserve">Potential for labor strikes or political protests in Karachi to turn violent.</w:t>
      </w:r>
    </w:p>
    <w:p>
      <w:pPr>
        <w:pStyle w:val="BodyText"/>
      </w:pPr>
      <w:r>
        <w:rPr>
          <w:bCs/>
          <w:b/>
        </w:rPr>
        <w:t xml:space="preserve">Military Officer</w:t>
      </w:r>
      <w:r>
        <w:t xml:space="preserve"> </w:t>
      </w:r>
      <w:r>
        <w:t xml:space="preserve">utilizes crowd control tactics and intelligence monitoring to de-escalate tensions before they become insurrectionary.</w:t>
      </w:r>
    </w:p>
    <w:p>
      <w:pPr>
        <w:pStyle w:val="BodyText"/>
      </w:pPr>
      <w:r>
        <w:t xml:space="preserve">Economic Port Security</w:t>
      </w:r>
    </w:p>
    <w:p>
      <w:pPr>
        <w:pStyle w:val="BodyText"/>
      </w:pPr>
      <w:r>
        <w:t xml:space="preserve">Pakistan Karachi is a gateway for trade; port security is vital for national economy.</w:t>
      </w:r>
    </w:p>
    <w:p>
      <w:pPr>
        <w:pStyle w:val="BodyText"/>
      </w:pPr>
      <w:r>
        <w:rPr>
          <w:bCs/>
          <w:b/>
        </w:rPr>
        <w:t xml:space="preserve">Military Officer</w:t>
      </w:r>
      <w:r>
        <w:t xml:space="preserve"> </w:t>
      </w:r>
      <w:r>
        <w:t xml:space="preserve">coordinates with Navy and Customs to secure supply chains against smuggling and sabotage.</w:t>
      </w:r>
    </w:p>
    <w:p>
      <w:pPr>
        <w:pStyle w:val="BodyText"/>
      </w:pPr>
      <w:r>
        <w:t xml:space="preserve">Natural Disasters</w:t>
      </w:r>
    </w:p>
    <w:p>
      <w:pPr>
        <w:pStyle w:val="BodyText"/>
      </w:pPr>
      <w:r>
        <w:rPr>
          <w:bCs/>
          <w:b/>
        </w:rPr>
        <w:t xml:space="preserve">Pakistan Karachi</w:t>
      </w:r>
    </w:p>
    <w:p>
      <w:pPr>
        <w:pStyle w:val="BodyText"/>
      </w:pPr>
      <w:r>
        <w:t xml:space="preserve">&gt;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2026-07-29T10:38:07Z</dcterms:created>
  <dcterms:modified xsi:type="dcterms:W3CDTF">2026-07-29T10:38:07Z</dcterms:modified>
</cp:coreProperties>
</file>

<file path=docProps/custom.xml><?xml version="1.0" encoding="utf-8"?>
<Properties xmlns="http://schemas.openxmlformats.org/officeDocument/2006/custom-properties" xmlns:vt="http://schemas.openxmlformats.org/officeDocument/2006/docPropsVTypes"/>
</file>