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and</w:t>
      </w:r>
      <w:r>
        <w:t xml:space="preserve"> </w:t>
      </w:r>
      <w:r>
        <w:t xml:space="preserve">Defense</w:t>
      </w:r>
      <w:r>
        <w:t xml:space="preserve"> </w:t>
      </w:r>
      <w:r>
        <w:t xml:space="preserve">Cooperation: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Qatar</w:t>
      </w:r>
      <w:r>
        <w:t xml:space="preserve"> </w:t>
      </w:r>
      <w:r>
        <w:t xml:space="preserve">Doha</w:t>
      </w:r>
    </w:p>
    <w:bookmarkStart w:id="26" w:name="X93170e69061aa6a425824fc0f40457d3bb885d3"/>
    <w:p>
      <w:pPr>
        <w:pStyle w:val="Heading1"/>
      </w:pPr>
      <w:r>
        <w:t xml:space="preserve">CASE STUDY: The Evolution of the Military Officer Corps in Qatar Doha</w:t>
      </w:r>
    </w:p>
    <w:p>
      <w:pPr>
        <w:pStyle w:val="FirstParagraph"/>
      </w:pPr>
      <w:r>
        <w:rPr>
          <w:iCs/>
          <w:i/>
          <w:bCs/>
          <w:b/>
        </w:rPr>
        <w:t xml:space="preserve">Title:</w:t>
      </w:r>
      <w:r>
        <w:t xml:space="preserve"> </w:t>
      </w:r>
      <w:r>
        <w:t xml:space="preserve">Modernizing Defense Strategy through Strategic Partnership: A Case Study on the Role and Development of Military Officers in Qatar Doha.</w:t>
      </w:r>
      <w:r>
        <w:br/>
      </w:r>
      <w:r>
        <w:br/>
      </w:r>
      <w:r>
        <w:rPr>
          <w:iCs/>
          <w:i/>
          <w:bCs/>
          <w:b/>
        </w:rPr>
        <w:t xml:space="preserve">Date:</w:t>
      </w:r>
      <w:r>
        <w:t xml:space="preserve"> </w:t>
      </w:r>
      <w:r>
        <w:t xml:space="preserve">October 2023</w:t>
      </w:r>
      <w:r>
        <w:br/>
      </w:r>
      <w:r>
        <w:rPr>
          <w:iCs/>
          <w:i/>
          <w:bCs/>
          <w:b/>
        </w:rPr>
        <w:t xml:space="preserve">Subject:</w:t>
      </w:r>
      <w:r>
        <w:t xml:space="preserve"> </w:t>
      </w:r>
      <w:r>
        <w:t xml:space="preserve">Defense Logistics, International Cooperation, Leadership Training, Geopolitical Strategy.</w:t>
      </w:r>
    </w:p>
    <w:bookmarkStart w:id="20" w:name="i.-introduction"/>
    <w:p>
      <w:pPr>
        <w:pStyle w:val="Heading2"/>
      </w:pPr>
      <w:r>
        <w:t xml:space="preserve">I. Introduction</w:t>
      </w:r>
    </w:p>
    <w:p>
      <w:pPr>
        <w:pStyle w:val="FirstParagraph"/>
      </w:pPr>
      <w:r>
        <w:t xml:space="preserve">The geopolitical landscape of the Middle East has undergone significant transformation in recent decades, necessitating a robust and adaptive defense posture from regional powers. Among these nations, Qatar stands out as a pivotal actor, leveraging its strategic location and economic resources to enhance its national security architecture. Central to this transformation is the professionalization of its armed forces, with specific focus on the development of high-caliber</w:t>
      </w:r>
      <w:r>
        <w:t xml:space="preserve"> </w:t>
      </w:r>
      <w:r>
        <w:rPr>
          <w:bCs/>
          <w:b/>
        </w:rPr>
        <w:t xml:space="preserve">Military Officer</w:t>
      </w:r>
      <w:r>
        <w:t xml:space="preserve"> </w:t>
      </w:r>
      <w:r>
        <w:t xml:space="preserve">cadres within</w:t>
      </w:r>
      <w:r>
        <w:t xml:space="preserve"> </w:t>
      </w:r>
      <w:r>
        <w:rPr>
          <w:bCs/>
          <w:b/>
        </w:rPr>
        <w:t xml:space="preserve">Qatar Doha</w:t>
      </w:r>
      <w:r>
        <w:t xml:space="preserve">. This case study examines how Qatar has utilized international partnerships, particularly with Western defense establishments, to cultivate a modern military leadership capable of addressing contemporary security challenges.</w:t>
      </w:r>
      <w:r>
        <w:t xml:space="preserve"> </w:t>
      </w:r>
      <w:r>
        <w:t xml:space="preserve">The capital city,</w:t>
      </w:r>
      <w:r>
        <w:t xml:space="preserve"> </w:t>
      </w:r>
      <w:r>
        <w:rPr>
          <w:bCs/>
          <w:b/>
        </w:rPr>
        <w:t xml:space="preserve">Qatar Doha</w:t>
      </w:r>
      <w:r>
        <w:t xml:space="preserve">, serves not only as the political and economic heart of the nation but also as a growing hub for defense diplomacy. By hosting significant foreign military bases and engaging in complex joint exercises, the officers stationed here are required to possess a unique blend of traditional tactical skills and modern diplomatic acumen. This document explores the mechanisms through which these officers are trained, their role in bilateral security agreements, and the implications of their evolving capabilities on regional stability.</w:t>
      </w:r>
    </w:p>
    <w:bookmarkEnd w:id="20"/>
    <w:bookmarkStart w:id="21" w:name="X21c9dee2ebeb87a03d7334631fe4803a196b925"/>
    <w:p>
      <w:pPr>
        <w:pStyle w:val="Heading2"/>
      </w:pPr>
      <w:r>
        <w:t xml:space="preserve">II. Historical Context and Strategic Necessity</w:t>
      </w:r>
    </w:p>
    <w:p>
      <w:pPr>
        <w:pStyle w:val="FirstParagraph"/>
      </w:pPr>
      <w:r>
        <w:t xml:space="preserve">Historically, the military structures in Gulf states were primarily focused on internal security and border protection. However, following various regional conflicts in the Middle East—most notably those involving Iraq and Afghanistan—the Qatari government recognized an urgent need to modernize its National Guard and Armed Forces. The objective was clear: to create a self-sufficient defense capability that could deter aggression without relying solely on external intervention.</w:t>
      </w:r>
      <w:r>
        <w:t xml:space="preserve"> </w:t>
      </w:r>
      <w:r>
        <w:t xml:space="preserve">For the</w:t>
      </w:r>
      <w:r>
        <w:t xml:space="preserve"> </w:t>
      </w:r>
      <w:r>
        <w:rPr>
          <w:bCs/>
          <w:b/>
        </w:rPr>
        <w:t xml:space="preserve">Military Officer</w:t>
      </w:r>
      <w:r>
        <w:t xml:space="preserve"> </w:t>
      </w:r>
      <w:r>
        <w:t xml:space="preserve">corps, this meant a paradigm shift from conventional warfare paradigms to more complex, hybrid security operations involving cyber warfare, counter-terrorism, and rapid deployment capabilities.</w:t>
      </w:r>
      <w:r>
        <w:t xml:space="preserve"> </w:t>
      </w:r>
      <w:r>
        <w:rPr>
          <w:bCs/>
          <w:b/>
        </w:rPr>
        <w:t xml:space="preserve">Qatar Doha</w:t>
      </w:r>
      <w:r>
        <w:t xml:space="preserve">, situated on a strategic peninsula with proximity to major shipping lanes and regional hotspots, became the focal point for this modernization effort. The decision was made to invest heavily in education and training programs that would elevate the status of the officer corps to international standards.</w:t>
      </w:r>
    </w:p>
    <w:bookmarkEnd w:id="21"/>
    <w:bookmarkStart w:id="22" w:name="Xc3a982e0274f516839b93edc64dca3db4b04262"/>
    <w:p>
      <w:pPr>
        <w:pStyle w:val="Heading2"/>
      </w:pPr>
      <w:r>
        <w:t xml:space="preserve">III. International Partnerships: The Al Udeid Model</w:t>
      </w:r>
    </w:p>
    <w:p>
      <w:pPr>
        <w:pStyle w:val="FirstParagraph"/>
      </w:pPr>
      <w:r>
        <w:t xml:space="preserve">A critical component of this case study is the relationship between Qatari military leadership and foreign allies, most notably the United States. The presence of Al Udeid Air Base in</w:t>
      </w:r>
      <w:r>
        <w:t xml:space="preserve"> </w:t>
      </w:r>
      <w:r>
        <w:rPr>
          <w:bCs/>
          <w:b/>
        </w:rPr>
        <w:t xml:space="preserve">Qatar Doha</w:t>
      </w:r>
      <w:r>
        <w:t xml:space="preserve">, which serves as the forward headquarters for US Central Command (CENTCOM), has created a unique environment for professional exchange.</w:t>
      </w:r>
      <w:r>
        <w:t xml:space="preserve"> </w:t>
      </w:r>
      <w:r>
        <w:t xml:space="preserve">Unlike traditional host-nation agreements where foreign forces operate in isolation, Qatari</w:t>
      </w:r>
      <w:r>
        <w:t xml:space="preserve"> </w:t>
      </w:r>
      <w:r>
        <w:rPr>
          <w:bCs/>
          <w:b/>
        </w:rPr>
        <w:t xml:space="preserve">Military Officer</w:t>
      </w:r>
      <w:r>
        <w:t xml:space="preserve">s have been integrated into joint training scenarios with their American counterparts. This "interoperability" is designed to ensure that when command and control structures are shared during coalition operations, communication gaps do not hinder effectiveness. Officers from Qatar Doha regularly participate in advanced courses at institutions such as the US Army War College and NATO defense colleges, often studying in international capitals before returning to apply their knowledge locally.</w:t>
      </w:r>
      <w:r>
        <w:t xml:space="preserve"> </w:t>
      </w:r>
      <w:r>
        <w:t xml:space="preserve">This partnership model has allowed Qatari officers to gain firsthand experience with advanced military technologies and coalition warfare tactics. For instance, during joint air defense exercises, Qatari pilots and ground control officers work side-by-side with allied personnel, refining their skills in real-time operational environments. This exposure is invaluable for developing a leadership style that is both authoritative and collaborative—a necessity in modern multinational operations.</w:t>
      </w:r>
    </w:p>
    <w:bookmarkEnd w:id="22"/>
    <w:bookmarkStart w:id="23" w:name="Xf5a8b3dba607b1f208dbd6055b5dd6570265714"/>
    <w:p>
      <w:pPr>
        <w:pStyle w:val="Heading2"/>
      </w:pPr>
      <w:r>
        <w:t xml:space="preserve">IV. The Role of the Military Officer in Regional Diplomacy</w:t>
      </w:r>
    </w:p>
    <w:p>
      <w:pPr>
        <w:pStyle w:val="FirstParagraph"/>
      </w:pPr>
      <w:r>
        <w:t xml:space="preserve">In</w:t>
      </w:r>
      <w:r>
        <w:t xml:space="preserve"> </w:t>
      </w:r>
      <w:r>
        <w:rPr>
          <w:bCs/>
          <w:b/>
        </w:rPr>
        <w:t xml:space="preserve">Qatar Doha</w:t>
      </w:r>
      <w:r>
        <w:t xml:space="preserve">, the role of the military officer extends beyond combat readiness; it encompasses significant diplomatic responsibilities. Qatar’s foreign policy often emphasizes mediation and dialogue, and this approach is reflected in its defense strategy. Qatari officers frequently serve as liaisons during peacekeeping missions or humanitarian aid deployments orchestrated by international coalitions based in Doha.</w:t>
      </w:r>
      <w:r>
        <w:t xml:space="preserve"> </w:t>
      </w:r>
      <w:r>
        <w:t xml:space="preserve">The case study highlights several instances where Qatari military leadership facilitated negotiations or security assurances during periods of regional tension. For example, the ability of Qatari officers to communicate effectively with diverse coalition partners has been instrumental in maintaining the operational integrity of forces deployed across the broader Middle East theater. Their fluency in English and familiarity with Western military doctrine allows them to bridge cultural and strategic divides, acting as key nodes in the network of international security cooperation centered around Doha.</w:t>
      </w:r>
      <w:r>
        <w:t xml:space="preserve"> </w:t>
      </w:r>
      <w:r>
        <w:t xml:space="preserve">Furthermore, these officers are trained to navigate complex political landscapes within their own country while maintaining loyalty to national sovereignty. They must balance the influence of foreign partners with indigenous traditions and Islamic values, ensuring that military operations align with Qatar’s national interests and cultural norms.</w:t>
      </w:r>
    </w:p>
    <w:bookmarkEnd w:id="23"/>
    <w:bookmarkStart w:id="24" w:name="v.-challenges-and-future-outlook"/>
    <w:p>
      <w:pPr>
        <w:pStyle w:val="Heading2"/>
      </w:pPr>
      <w:r>
        <w:t xml:space="preserve">V. Challenges and Future Outlook</w:t>
      </w:r>
    </w:p>
    <w:p>
      <w:pPr>
        <w:pStyle w:val="FirstParagraph"/>
      </w:pPr>
      <w:r>
        <w:t xml:space="preserve">Despite significant progress, the professional development of</w:t>
      </w:r>
      <w:r>
        <w:t xml:space="preserve"> </w:t>
      </w:r>
      <w:r>
        <w:rPr>
          <w:bCs/>
          <w:b/>
        </w:rPr>
        <w:t xml:space="preserve">Military Officer</w:t>
      </w:r>
      <w:r>
        <w:t xml:space="preserve">s in</w:t>
      </w:r>
      <w:r>
        <w:t xml:space="preserve"> </w:t>
      </w:r>
      <w:r>
        <w:rPr>
          <w:bCs/>
          <w:b/>
        </w:rPr>
        <w:t xml:space="preserve">Qatar Doha</w:t>
      </w:r>
      <w:r>
        <w:t xml:space="preserve"> </w:t>
      </w:r>
      <w:r>
        <w:t xml:space="preserve">faces ongoing challenges. One major issue is retention; attracting top-tier talent to remain in public service amidst competitive private sector opportunities requires continuous investment in career progression and prestige. Additionally, the rapid pace of technological change demands that officers continually update their skills in areas such as artificial intelligence, drone warfare, and cyber security—areas where Qatar is actively seeking to develop indigenous expertise rather than relying solely on foreign imports.</w:t>
      </w:r>
      <w:r>
        <w:t xml:space="preserve"> </w:t>
      </w:r>
      <w:r>
        <w:t xml:space="preserve">Looking forward, the strategy for</w:t>
      </w:r>
      <w:r>
        <w:t xml:space="preserve"> </w:t>
      </w:r>
      <w:r>
        <w:rPr>
          <w:bCs/>
          <w:b/>
        </w:rPr>
        <w:t xml:space="preserve">Qatar Doha</w:t>
      </w:r>
      <w:r>
        <w:t xml:space="preserve"> </w:t>
      </w:r>
      <w:r>
        <w:t xml:space="preserve">involves further localization of defense industries. This includes expanding local training facilities within the country to reduce dependency on overseas education for basic officer commissioning programs, while still maintaining high-level strategic partnerships for advanced command and staff training. The goal is to create a fully sovereign yet globally integrated military leadership capable of defending national interests with autonomy.</w:t>
      </w:r>
    </w:p>
    <w:bookmarkEnd w:id="24"/>
    <w:bookmarkStart w:id="25" w:name="vi.-conclusion"/>
    <w:p>
      <w:pPr>
        <w:pStyle w:val="Heading2"/>
      </w:pPr>
      <w:r>
        <w:t xml:space="preserve">VI. Conclusion</w:t>
      </w:r>
    </w:p>
    <w:p>
      <w:pPr>
        <w:pStyle w:val="FirstParagraph"/>
      </w:pPr>
      <w:r>
        <w:t xml:space="preserve">This case study illustrates that the development of the</w:t>
      </w:r>
      <w:r>
        <w:t xml:space="preserve"> </w:t>
      </w:r>
      <w:r>
        <w:rPr>
          <w:bCs/>
          <w:b/>
        </w:rPr>
        <w:t xml:space="preserve">Military Officer</w:t>
      </w:r>
      <w:r>
        <w:t xml:space="preserve"> </w:t>
      </w:r>
      <w:r>
        <w:t xml:space="preserve">corps in</w:t>
      </w:r>
      <w:r>
        <w:t xml:space="preserve"> </w:t>
      </w:r>
      <w:r>
        <w:rPr>
          <w:bCs/>
          <w:b/>
        </w:rPr>
        <w:t xml:space="preserve">Qatar Doha</w:t>
      </w:r>
      <w:r>
        <w:t xml:space="preserve"> </w:t>
      </w:r>
      <w:r>
        <w:t xml:space="preserve">is not merely a domestic administrative task but a critical element of Qatar’s broader geopolitical strategy. By leveraging its position as a host to major international military commands and fostering deep ties with global defense powers, Qatar has successfully cultivated a cadre of officers who are technically proficient, diplomatically adept, and strategically aware.</w:t>
      </w:r>
      <w:r>
        <w:t xml:space="preserve"> </w:t>
      </w:r>
      <w:r>
        <w:t xml:space="preserve">The synergy between local tradition and international best practices in</w:t>
      </w:r>
      <w:r>
        <w:t xml:space="preserve"> </w:t>
      </w:r>
      <w:r>
        <w:rPr>
          <w:bCs/>
          <w:b/>
        </w:rPr>
        <w:t xml:space="preserve">Qatar Doha</w:t>
      </w:r>
      <w:r>
        <w:t xml:space="preserve"> </w:t>
      </w:r>
      <w:r>
        <w:t xml:space="preserve">provides a unique model for small-to-medium sized nations seeking to enhance their security architectures. As regional dynamics continue to evolve, the ability of these officers to adapt, lead diverse coalitions, and maintain national sovereignty will remain paramount. The continued investment in human capital—specifically the military leadership located in Doha—will undoubtedly be a defining factor in Qatar’s future stability and influence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and Defense Cooperation: A Case Study of Military Officers in Qatar Doha</dc:title>
  <dc:creator/>
  <dc:language>en</dc:language>
  <cp:keywords/>
  <dcterms:created xsi:type="dcterms:W3CDTF">2026-07-29T07:37:06Z</dcterms:created>
  <dcterms:modified xsi:type="dcterms:W3CDTF">2026-07-29T07:37:06Z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