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32" w:name="X748a9f65559c89838e00cdea4d36a448884b45c"/>
    <w:p>
      <w:pPr>
        <w:pStyle w:val="Heading1"/>
      </w:pPr>
      <w:r>
        <w:t xml:space="preserve">CASE STUDY: Military Officer Integration and Transition in Spain Barcelona</w:t>
      </w:r>
    </w:p>
    <w:p>
      <w:pPr>
        <w:pStyle w:val="FirstParagraph"/>
      </w:pPr>
      <w:r>
        <w:rPr>
          <w:bCs/>
          <w:b/>
        </w:rPr>
        <w:t xml:space="preserve">Date:</w:t>
      </w:r>
      <w:r>
        <w:t xml:space="preserve"> </w:t>
      </w:r>
      <w:r>
        <w:t xml:space="preserve">October 15, 2023</w:t>
      </w:r>
      <w:r>
        <w:br/>
      </w:r>
      <w:r>
        <w:rPr>
          <w:iCs/>
          <w:i/>
        </w:rPr>
        <w:t xml:space="preserve">The Professional Adaptation of a Senior Spanish Army Officer within the Civilian Corporate Sector in Spain Barcelona</w:t>
      </w:r>
      <w:r>
        <w:br/>
      </w:r>
      <w:r>
        <w:rPr>
          <w:bCs/>
          <w:b/>
        </w:rPr>
        <w:t xml:space="preserve">Status:</w:t>
      </w:r>
      <w:r>
        <w:t xml:space="preserve"> </w:t>
      </w:r>
      <w:r>
        <w:t xml:space="preserve">Completed Analysis</w:t>
      </w:r>
      <w:r>
        <w:br/>
      </w:r>
    </w:p>
    <w:bookmarkStart w:id="20" w:name="executive-summary"/>
    <w:p>
      <w:pPr>
        <w:pStyle w:val="Heading2"/>
      </w:pPr>
      <w:r>
        <w:t xml:space="preserve">1. Executive Summary</w:t>
      </w:r>
    </w:p>
    <w:p>
      <w:pPr>
        <w:pStyle w:val="FirstParagraph"/>
      </w:pPr>
      <w:r>
        <w:t xml:space="preserve">This case study examines the complex transition process of a high-ranking Military Officer moving into a senior executive role within the private sector in Spain Barcelona. The primary objective is to analyze how traditional military leadership styles, honed through years of hierarchical discipline and strategic planning, can be effectively adapted to the dynamic and collaborative business environment characteristic of Barcelona. The study highlights specific challenges related to cultural integration, linguistic nuances in professional settings, and the redefinition of authority structures when leaving the armed forces for civilian life in Spain Barcelona.</w:t>
      </w:r>
    </w:p>
    <w:bookmarkEnd w:id="20"/>
    <w:bookmarkStart w:id="21" w:name="subject-profile"/>
    <w:p>
      <w:pPr>
        <w:pStyle w:val="Heading2"/>
      </w:pPr>
      <w:r>
        <w:t xml:space="preserve">2. Subject Profile</w:t>
      </w:r>
    </w:p>
    <w:p>
      <w:pPr>
        <w:pStyle w:val="FirstParagraph"/>
      </w:pPr>
      <w:r>
        <w:t xml:space="preserve">The subject of this case is Colonel Alejandro Ruiz (name anonymized for privacy), a 45-year-old officer with over 18 years of service in the Spanish Army. His background includes extensive experience in logistics management, crisis response, and multinational peacekeeping operations. Colonel Ruiz possesses exceptional skills in strategic foresight, risk assessment, and leading diverse teams under high-pressure conditions. However, his professional identity is deeply rooted in the rigid structure of the military hierarchy.</w:t>
      </w:r>
    </w:p>
    <w:bookmarkEnd w:id="21"/>
    <w:bookmarkStart w:id="24" w:name="Xc6f12d79e4fdb5ac283c4206e881e3ffa87080a"/>
    <w:p>
      <w:pPr>
        <w:pStyle w:val="Heading2"/>
      </w:pPr>
      <w:r>
        <w:t xml:space="preserve">3. Contextual Analysis: The Spain Barcelona Environment</w:t>
      </w:r>
    </w:p>
    <w:p>
      <w:pPr>
        <w:pStyle w:val="FirstParagraph"/>
      </w:pPr>
      <w:r>
        <w:t xml:space="preserve">To understand the challenges faced by this Military Officer, one must first analyze the unique socio-economic landscape of Spain Barcelona. As a global hub for tourism, technology, and design, Barcelona presents a work culture that differs significantly from military protocols.</w:t>
      </w:r>
    </w:p>
    <w:bookmarkStart w:id="22" w:name="cultural-dynamics-in-spain-barcelona"/>
    <w:p>
      <w:pPr>
        <w:pStyle w:val="Heading3"/>
      </w:pPr>
      <w:r>
        <w:t xml:space="preserve">3.1 Cultural Dynamics in Spain Barcelona</w:t>
      </w:r>
    </w:p>
    <w:p>
      <w:pPr>
        <w:pStyle w:val="FirstParagraph"/>
      </w:pPr>
      <w:r>
        <w:t xml:space="preserve">In Spain Barcelona, business relationships are often built on personal trust and long-term networking rather than strict contractual immediacy. The social aspect of business is paramount. For a Military Officer accustomed to clear chains of command and objective-driven interactions, the indirect communication styles and emphasis on consensus found in Barcelona can initially be perceived as inefficiency or lack of decisiveness.</w:t>
      </w:r>
    </w:p>
    <w:bookmarkEnd w:id="22"/>
    <w:bookmarkStart w:id="23" w:name="the-role-of-language"/>
    <w:p>
      <w:pPr>
        <w:pStyle w:val="Heading3"/>
      </w:pPr>
      <w:r>
        <w:t xml:space="preserve">2.2 The Role of Language</w:t>
      </w:r>
    </w:p>
    <w:p>
      <w:pPr>
        <w:pStyle w:val="FirstParagraph"/>
      </w:pPr>
      <w:r>
        <w:t xml:space="preserve">While Colonel Ruiz is proficient in English, the local business environment in Spain Barcelona operates predominantly on a bilingual basis involving Catalan and Spanish. Proficiency in these languages is not merely a convenience but a sign of respect and integration into the local community. Failure to engage with the linguistic culture of Spain Barcelona can create barriers between leadership and local staff, limiting effective communication.</w:t>
      </w:r>
    </w:p>
    <w:bookmarkEnd w:id="23"/>
    <w:bookmarkEnd w:id="24"/>
    <w:bookmarkStart w:id="27" w:name="the-transition-challenge"/>
    <w:p>
      <w:pPr>
        <w:pStyle w:val="Heading2"/>
      </w:pPr>
      <w:r>
        <w:t xml:space="preserve">4. The Transition Challenge</w:t>
      </w:r>
    </w:p>
    <w:p>
      <w:pPr>
        <w:pStyle w:val="FirstParagraph"/>
      </w:pPr>
      <w:r>
        <w:t xml:space="preserve">The core challenge for this Military Officer is "de-militarizing" his leadership approach without losing the core competencies that made him successful in the armed forces. In the military, orders are given and executed. In a typical company based in Spain Barcelona, influence must be earned through collaboration and empathy.</w:t>
      </w:r>
    </w:p>
    <w:bookmarkStart w:id="25" w:name="leadership-style-adaptation"/>
    <w:p>
      <w:pPr>
        <w:pStyle w:val="Heading3"/>
      </w:pPr>
      <w:r>
        <w:t xml:space="preserve">4.1 Leadership Style Adaptation</w:t>
      </w:r>
    </w:p>
    <w:p>
      <w:pPr>
        <w:pStyle w:val="FirstParagraph"/>
      </w:pPr>
      <w:r>
        <w:t xml:space="preserve">The case study identifies a critical friction point: the shift from directive leadership to facilitative leadership. Colonel Ruiz initially struggled with employees who questioned his directives, interpreting it as insubordination rather than healthy debate. This misunderstanding hindered his ability to integrate into teams within Spain Barcelona organizations that value participatory decision-making.</w:t>
      </w:r>
    </w:p>
    <w:bookmarkEnd w:id="25"/>
    <w:bookmarkStart w:id="26" w:name="time-management-and-hierarchy"/>
    <w:p>
      <w:pPr>
        <w:pStyle w:val="Heading3"/>
      </w:pPr>
      <w:r>
        <w:t xml:space="preserve">4.2 Time Management and Hierarchy</w:t>
      </w:r>
    </w:p>
    <w:p>
      <w:pPr>
        <w:pStyle w:val="FirstParagraph"/>
      </w:pPr>
      <w:r>
        <w:t xml:space="preserve">Military precision often clashes with the flexible, sometimes chaotic nature of business operations in Spain Barcelona. Lunch breaks are longer, meetings may start late, and hierarchy is flatter than in military structures. Adapting to these temporal and structural norms was a significant hurdle for the officer.</w:t>
      </w:r>
    </w:p>
    <w:bookmarkEnd w:id="26"/>
    <w:bookmarkEnd w:id="27"/>
    <w:bookmarkStart w:id="28" w:name="strategic-interventions"/>
    <w:p>
      <w:pPr>
        <w:pStyle w:val="Heading2"/>
      </w:pPr>
      <w:r>
        <w:t xml:space="preserve">5. Strategic Interventions</w:t>
      </w:r>
    </w:p>
    <w:p>
      <w:pPr>
        <w:pStyle w:val="FirstParagraph"/>
      </w:pPr>
      <w:r>
        <w:t xml:space="preserve">To facilitate a successful transition, a series of targeted interventions were implemented focusing on cultural immersion and skill transferability.</w:t>
      </w:r>
    </w:p>
    <w:p>
      <w:pPr>
        <w:numPr>
          <w:ilvl w:val="0"/>
          <w:numId w:val="1001"/>
        </w:numPr>
        <w:pStyle w:val="Compact"/>
      </w:pPr>
      <w:r>
        <w:rPr>
          <w:bCs/>
          <w:b/>
        </w:rPr>
        <w:t xml:space="preserve">Cultural Mentorship:</w:t>
      </w:r>
      <w:r>
        <w:t xml:space="preserve">The Military Officer was paired with a mentor from the local business community in Spain Barcelona. This mentor provided insights into unwritten rules of social engagement, helping Ruiz understand the nuances of relationship-building essential in Spain Barcelona.</w:t>
      </w:r>
    </w:p>
    <w:p>
      <w:pPr>
        <w:numPr>
          <w:ilvl w:val="0"/>
          <w:numId w:val="1001"/>
        </w:numPr>
        <w:pStyle w:val="Compact"/>
      </w:pPr>
      <w:r>
        <w:rPr>
          <w:bCs/>
          <w:b/>
        </w:rPr>
        <w:t xml:space="preserve">Linguistic Training:</w:t>
      </w:r>
      <w:r>
        <w:t xml:space="preserve">Intensive courses focused on professional Catalan and Spanish were initiated. This was not just about grammar but about cultural idioms and business etiquette specific to the region, ensuring that his communication style resonated with colleagues in Spain Barcelona.</w:t>
      </w:r>
    </w:p>
    <w:p>
      <w:pPr>
        <w:numPr>
          <w:ilvl w:val="0"/>
          <w:numId w:val="1001"/>
        </w:numPr>
        <w:pStyle w:val="Compact"/>
      </w:pPr>
      <w:r>
        <w:rPr>
          <w:bCs/>
          <w:b/>
        </w:rPr>
        <w:t xml:space="preserve">Reframing Authority:</w:t>
      </w:r>
      <w:r>
        <w:t xml:space="preserve">Coaching sessions focused on redefining authority from "positional power" (rank) to "expert power" (knowledge and ability). The officer learned to listen actively and involve team members in problem-solving, leveraging his strategic mind rather than just his rank.</w:t>
      </w:r>
    </w:p>
    <w:bookmarkEnd w:id="28"/>
    <w:bookmarkStart w:id="29" w:name="outcomes-and-results"/>
    <w:p>
      <w:pPr>
        <w:pStyle w:val="Heading2"/>
      </w:pPr>
      <w:r>
        <w:t xml:space="preserve">6. Outcomes and Results</w:t>
      </w:r>
    </w:p>
    <w:p>
      <w:pPr>
        <w:pStyle w:val="FirstParagraph"/>
      </w:pPr>
      <w:r>
        <w:t xml:space="preserve">After an 18-month transition period, the results indicate a highly successful integration of the Military Officer into the corporate world of Spain Barcelona.</w:t>
      </w:r>
    </w:p>
    <w:p>
      <w:pPr>
        <w:pStyle w:val="BodyText"/>
      </w:pPr>
      <w:r>
        <w:t xml:space="preserve">Metric</w:t>
      </w:r>
    </w:p>
    <w:p>
      <w:pPr>
        <w:pStyle w:val="BodyText"/>
      </w:pPr>
      <w:r>
        <w:t xml:space="preserve">Pre-Transition Status</w:t>
      </w:r>
    </w:p>
    <w:p>
      <w:pPr>
        <w:pStyle w:val="BodyText"/>
      </w:pPr>
      <w:r>
        <w:t xml:space="preserve">Post-Transition Status (Spain Barcelona Context)</w:t>
      </w:r>
    </w:p>
    <w:p>
      <w:pPr>
        <w:pStyle w:val="BodyText"/>
      </w:pPr>
      <w:r>
        <w:t xml:space="preserve">Crisis Management Efficiency</w:t>
      </w:r>
    </w:p>
    <w:p>
      <w:pPr>
        <w:pStyle w:val="BodyText"/>
      </w:pPr>
      <w:r>
        <w:t xml:space="preserve">Military Standard (High)</w:t>
      </w:r>
    </w:p>
    <w:p>
      <w:pPr>
        <w:pStyle w:val="BodyText"/>
      </w:pPr>
      <w:r>
        <w:t xml:space="preserve">Enhanced Civilian Response (+15% speed in decision loops)</w:t>
      </w:r>
    </w:p>
    <w:p>
      <w:pPr>
        <w:pStyle w:val="BodyText"/>
      </w:pPr>
      <w:r>
        <w:t xml:space="preserve">Team Morale</w:t>
      </w:r>
      <w:hyperlink w:anchor="Xa39a3ee5e6b4b0d3255bfef95601890afd80709">
        <w:r>
          <w:rPr>
            <w:rStyle w:val="Hyperlink"/>
          </w:rPr>
          <w:t xml:space="preserve">Low (Initial Resistance)</w:t>
        </w:r>
      </w:hyperlink>
      <w:r>
        <w:t xml:space="preserve">&gt;Strong (High Trust and Loyalty)</w:t>
      </w:r>
    </w:p>
    <w:p>
      <w:pPr>
        <w:pStyle w:val="BodyText"/>
      </w:pPr>
      <w:r>
        <w:t xml:space="preserve">Stakeholder Relations</w:t>
      </w:r>
    </w:p>
    <w:p>
      <w:pPr>
        <w:pStyle w:val="BodyText"/>
      </w:pPr>
      <w:r>
        <w:t xml:space="preserve">Distant/Transactional</w:t>
      </w:r>
    </w:p>
    <w:p>
      <w:pPr>
        <w:pStyle w:val="BodyText"/>
      </w:pPr>
      <w:r>
        <w:t xml:space="preserve">Nurtured/Partnership-based (Strong in Spain Barcelona network)</w:t>
      </w:r>
    </w:p>
    <w:p>
      <w:pPr>
        <w:pStyle w:val="BodyText"/>
      </w:pPr>
      <w:r>
        <w:t xml:space="preserve">The officer successfully led a major logistical restructuring project for a multinational firm headquartered in Spain Barcelona. His ability to remain calm under pressure and his meticulous planning capabilities were praised by stakeholders. Furthermore, his willingness to engage with the local culture of Spain Barcelona earned him respect among both international expats and local employees.</w:t>
      </w:r>
    </w:p>
    <w:bookmarkEnd w:id="29"/>
    <w:bookmarkStart w:id="30" w:name="key-learnings"/>
    <w:p>
      <w:pPr>
        <w:pStyle w:val="Heading2"/>
      </w:pPr>
      <w:r>
        <w:t xml:space="preserve">7. Key Learnings</w:t>
      </w:r>
    </w:p>
    <w:p>
      <w:pPr>
        <w:pStyle w:val="FirstParagraph"/>
      </w:pPr>
      <w:r>
        <w:t xml:space="preserve">This case study underscores several critical lessons for Military Officers considering careers in Spain Barcelona:</w:t>
      </w:r>
    </w:p>
    <w:p>
      <w:pPr>
        <w:numPr>
          <w:ilvl w:val="0"/>
          <w:numId w:val="1002"/>
        </w:numPr>
        <w:pStyle w:val="Compact"/>
      </w:pPr>
      <w:r>
        <w:rPr>
          <w:bCs/>
          <w:b/>
        </w:rPr>
        <w:t xml:space="preserve">Cultural Humility is Essential:</w:t>
      </w:r>
      <w:r>
        <w:t xml:space="preserve">Serving as a Military Officer instills confidence, but succeeding in Spain Barcelona requires humility and a willingness to learn local customs. The unique social fabric of Spain Barcelona rewards those who engage with the community.</w:t>
      </w:r>
    </w:p>
    <w:p>
      <w:pPr>
        <w:numPr>
          <w:ilvl w:val="0"/>
          <w:numId w:val="1002"/>
        </w:numPr>
        <w:pStyle w:val="Compact"/>
      </w:pPr>
      <w:r>
        <w:rPr>
          <w:bCs/>
          <w:b/>
        </w:rPr>
        <w:t xml:space="preserve">Soft Skills are Hard Assets:</w:t>
      </w:r>
      <w:r>
        <w:t xml:space="preserve">In the civilian sector, particularly in creative hubs like Spain Barcelona, emotional intelligence often outweighs technical command skills. Military Officers must pivot from commanding to collaborating.</w:t>
      </w:r>
    </w:p>
    <w:p>
      <w:pPr>
        <w:numPr>
          <w:ilvl w:val="0"/>
          <w:numId w:val="1002"/>
        </w:numPr>
        <w:pStyle w:val="Compact"/>
      </w:pPr>
      <w:r>
        <w:rPr>
          <w:bCs/>
          <w:b/>
        </w:rPr>
        <w:t xml:space="preserve">Linguistic Integration Deepens Trust:</w:t>
      </w:r>
      <w:r>
        <w:t xml:space="preserve">Mastery of local languages is not just about communication; it is a symbol of commitment to the region. For any Military Officer operating in Spain Barcelona, language proficiency is a key driver of professional acceptance.</w:t>
      </w:r>
    </w:p>
    <w:bookmarkEnd w:id="30"/>
    <w:bookmarkStart w:id="31" w:name="conclusion"/>
    <w:p>
      <w:pPr>
        <w:pStyle w:val="Heading2"/>
      </w:pPr>
      <w:r>
        <w:t xml:space="preserve">8. Conclusion</w:t>
      </w:r>
    </w:p>
    <w:p>
      <w:pPr>
        <w:pStyle w:val="FirstParagraph"/>
      </w:pPr>
      <w:r>
        <w:t xml:space="preserve">The transition from being a Military Officer to a civilian executive in Spain Barcelona is challenging but achievable with the right support systems. The rigid structures of military life must be softened to fit the collaborative and relationship-oriented business culture of Spain Barcelona. By leveraging strategic thinking while adapting communication styles and respecting local cultural norms, former Military Officers can bring immense value to organizations in Spain Barcelona. This case study serves as a blueprint for others navigating this unique intersection of military discipline and Mediterranean business agility.</w:t>
      </w:r>
    </w:p>
    <w:p>
      <w:pPr>
        <w:pStyle w:val="BodyText"/>
      </w:pPr>
      <w:r>
        <w:br/>
      </w:r>
    </w:p>
    <w:p>
      <w:r>
        <w:pict>
          <v:rect style="width:0;height:1.5pt" o:hralign="center" o:hrstd="t" o:hr="t"/>
        </w:pict>
      </w:r>
    </w:p>
    <w:p>
      <w:pPr>
        <w:pStyle w:val="FirstParagraph"/>
      </w:pPr>
      <w:r>
        <w:br/>
      </w:r>
    </w:p>
    <w:p>
      <w:pPr>
        <w:pStyle w:val="BodyText"/>
      </w:pPr>
      <w:r>
        <w:rPr>
          <w:iCs/>
          <w:i/>
        </w:rPr>
        <w:t xml:space="preserve">This document is a fictional Case Study created for educational purposes regarding professional development pathways for Military Officer personnel adapting to life in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Integration in Spain Barcelona</dc:title>
  <dc:creator/>
  <dc:language>en</dc:language>
  <cp:keywords/>
  <dcterms:created xsi:type="dcterms:W3CDTF">2026-07-29T15:00:37Z</dcterms:created>
  <dcterms:modified xsi:type="dcterms:W3CDTF">2026-07-29T15:00:37Z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