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56fd2d054fbb13ff2c9f27d866b33af9b487e7"/>
    <w:p>
      <w:pPr>
        <w:pStyle w:val="Heading1"/>
      </w:pPr>
      <w:r>
        <w:t xml:space="preserve">A Case Study on the Contemporary Musician Landscape in Algeria Algiers</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Evolution, Challenges, and Opportunities for the Modern Musician in Algiers</w:t>
      </w:r>
    </w:p>
    <w:bookmarkStart w:id="20" w:name="executive-summary"/>
    <w:p>
      <w:pPr>
        <w:pStyle w:val="Heading2"/>
      </w:pPr>
      <w:r>
        <w:t xml:space="preserve">1. Executive Summary</w:t>
      </w:r>
    </w:p>
    <w:p>
      <w:pPr>
        <w:pStyle w:val="FirstParagraph"/>
      </w:pPr>
      <w:r>
        <w:t xml:space="preserve">This Case Study examines the intricate ecosystem surrounding the modern Musician in Algeria Algiers. As the capital city serves as both a historical hub and a contemporary melting pot, it presents unique opportunities and formidable challenges for artists seeking to establish their careers. The document explores how traditional Algerian sounds intersect with global digital trends, analyzing the socio-economic factors that influence artistic production, consumption, and distribution within this specific geographic context.</w:t>
      </w:r>
    </w:p>
    <w:bookmarkEnd w:id="20"/>
    <w:bookmarkStart w:id="21" w:name="X293b137533d889fcefc5cad29405c7d24bff058"/>
    <w:p>
      <w:pPr>
        <w:pStyle w:val="Heading2"/>
      </w:pPr>
      <w:r>
        <w:t xml:space="preserve">2. Introduction: The Context of Algeria Algiers</w:t>
      </w:r>
    </w:p>
    <w:p>
      <w:pPr>
        <w:pStyle w:val="FirstParagraph"/>
      </w:pPr>
      <w:r>
        <w:t xml:space="preserve">Algeria is a nation rich in musical heritage, ranging from Rai and Chaabi to Kabyle folk and Andalusian classical music. However, the focal point of this study is Algiers, the capital city which acts as the cultural heartbeat of the country. For any aspiring or established Musician in Algeria Algiers, navigating this landscape requires a deep understanding of local traditions while simultaneously engaging with global digital platforms.</w:t>
      </w:r>
    </w:p>
    <w:p>
      <w:pPr>
        <w:pStyle w:val="BodyText"/>
      </w:pPr>
      <w:r>
        <w:t xml:space="preserve">The city is characterized by a vibrant youth population that drives cultural trends. The interplay between historical preservation and modern innovation defines the current state of the music industry here. This Case Study aims to dissect these dynamics, providing insights into how a Musician in Algeria Algiers can leverage local culture while overcoming systemic hurdles.</w:t>
      </w:r>
    </w:p>
    <w:bookmarkEnd w:id="21"/>
    <w:bookmarkStart w:id="22" w:name="X111c17f5e64924810feee19be2e51e67ca6fc44"/>
    <w:p>
      <w:pPr>
        <w:pStyle w:val="Heading2"/>
      </w:pPr>
      <w:r>
        <w:t xml:space="preserve">3. Historical Background and Cultural Heritage</w:t>
      </w:r>
    </w:p>
    <w:p>
      <w:pPr>
        <w:pStyle w:val="FirstParagraph"/>
      </w:pPr>
      <w:r>
        <w:t xml:space="preserve">To understand the present position of the Musician in Algeria Algiers, one must look at history. The city has long been a stage for resistance and celebration through music. Rai, originating from the working-class neighborhoods of Oran but heavily popularized in Algiers, serves as a prime example of how local genres can evolve into international sensations.</w:t>
      </w:r>
    </w:p>
    <w:p>
      <w:pPr>
        <w:pStyle w:val="BodyText"/>
      </w:pPr>
      <w:r>
        <w:t xml:space="preserve">In the post-independence era, state institutions played a significant role in promoting national identity through music. Today, while state support exists, it is often bureaucratic and limited. Consequently, the modern Musician in Algeria Algiers must often take an entrepreneurial approach to their craft. The legacy of legends like Cheb Khaled or Matoub Lounès remains strong, influencing contemporary artists who draw inspiration from these foundational figures while adapting their styles for a digital-native audience.</w:t>
      </w:r>
    </w:p>
    <w:bookmarkEnd w:id="22"/>
    <w:bookmarkStart w:id="26" w:name="challenges-faced-by-the-musician"/>
    <w:p>
      <w:pPr>
        <w:pStyle w:val="Heading2"/>
      </w:pPr>
      <w:r>
        <w:t xml:space="preserve">4. Challenges Faced by the Musician</w:t>
      </w:r>
    </w:p>
    <w:p>
      <w:pPr>
        <w:pStyle w:val="FirstParagraph"/>
      </w:pPr>
      <w:r>
        <w:t xml:space="preserve">The journey for a Musician in Algeria Algiers is fraught with specific challenges that differ significantly from those in Western markets or even neighboring countries. These hurdles can be categorized into structural, financial, and technological domains.</w:t>
      </w:r>
    </w:p>
    <w:bookmarkStart w:id="23" w:name="regulatory-and-bureaucratic-hurdles"/>
    <w:p>
      <w:pPr>
        <w:pStyle w:val="Heading3"/>
      </w:pPr>
      <w:r>
        <w:t xml:space="preserve">4.1 Regulatory and Bureaucratic Hurdles</w:t>
      </w:r>
    </w:p>
    <w:p>
      <w:pPr>
        <w:pStyle w:val="FirstParagraph"/>
      </w:pPr>
      <w:r>
        <w:t xml:space="preserve">Navigating the legal framework for performance rights, copyright protection, and public event permits remains a complex task. Many independent Musician in Algeria Algiers find themselves operating in a gray area where intellectual property laws are not strictly enforced or easily accessible. This lack of clarity often discourages investment in high-quality productions.</w:t>
      </w:r>
    </w:p>
    <w:bookmarkEnd w:id="23"/>
    <w:bookmarkStart w:id="24" w:name="infrastructure-and-production-facilities"/>
    <w:p>
      <w:pPr>
        <w:pStyle w:val="Heading3"/>
      </w:pPr>
      <w:r>
        <w:t xml:space="preserve">4.2 Infrastructure and Production Facilities</w:t>
      </w:r>
    </w:p>
    <w:p>
      <w:pPr>
        <w:pStyle w:val="FirstParagraph"/>
      </w:pPr>
      <w:r>
        <w:t xml:space="preserve">While there are recording studios available, access to state-of-the-art equipment and professional production support is limited compared to global standards. The cost of importing audio equipment is high due to import restrictions, forcing many Musician in Algeria Algiers to rely on older technology or seek opportunities abroad for recording.</w:t>
      </w:r>
    </w:p>
    <w:bookmarkEnd w:id="24"/>
    <w:bookmarkStart w:id="25" w:name="financial-sustainability"/>
    <w:p>
      <w:pPr>
        <w:pStyle w:val="Heading3"/>
      </w:pPr>
      <w:r>
        <w:t xml:space="preserve">4.3 Financial Sustainability</w:t>
      </w:r>
    </w:p>
    <w:p>
      <w:pPr>
        <w:pStyle w:val="FirstParagraph"/>
      </w:pPr>
      <w:r>
        <w:t xml:space="preserve">The streaming economy has not yet fully matured in Algeria. Revenue from platforms like Spotify or Apple Music is often negligible for local artists due to lower subscription rates and market size. Therefore, the primary income source for most Musician in Algeria Algiers remains live performances, teaching, and private commissions. This reliance on live events makes artists vulnerable to economic fluctuations and public health crises.</w:t>
      </w:r>
    </w:p>
    <w:bookmarkEnd w:id="25"/>
    <w:bookmarkEnd w:id="26"/>
    <w:bookmarkStart w:id="29" w:name="opportunities-in-the-digital-age"/>
    <w:p>
      <w:pPr>
        <w:pStyle w:val="Heading2"/>
      </w:pPr>
      <w:r>
        <w:t xml:space="preserve">5. Opportunities in the Digital Age</w:t>
      </w:r>
    </w:p>
    <w:p>
      <w:pPr>
        <w:pStyle w:val="FirstParagraph"/>
      </w:pPr>
      <w:r>
        <w:t xml:space="preserve">Despite these challenges, the rise of digital technology has opened new doors for the Musician in Algeria Algiers. Social media platforms such as Facebook, Instagram, and TikTok have become essential tools for visibility.</w:t>
      </w:r>
    </w:p>
    <w:bookmarkStart w:id="27" w:name="direct-to-fan-engagement"/>
    <w:p>
      <w:pPr>
        <w:pStyle w:val="Heading3"/>
      </w:pPr>
      <w:r>
        <w:t xml:space="preserve">5.1 Direct-to-Fan Engagement</w:t>
      </w:r>
    </w:p>
    <w:p>
      <w:pPr>
        <w:pStyle w:val="FirstParagraph"/>
      </w:pPr>
      <w:r>
        <w:t xml:space="preserve">Social media allows artists to bypass traditional gatekeepers like radio stations and record labels. A Musician in Algeria Algiers can build a loyal following by sharing behind-the-scenes content, snippets of new songs, and personal stories. This direct connection fosters a community that is more likely to support the artist through merchandise sales or ticket purchases.</w:t>
      </w:r>
    </w:p>
    <w:bookmarkEnd w:id="27"/>
    <w:bookmarkStart w:id="28" w:name="global-reach-of-local-sounds"/>
    <w:p>
      <w:pPr>
        <w:pStyle w:val="Heading3"/>
      </w:pPr>
      <w:r>
        <w:t xml:space="preserve">5.2 Global Reach of Local Sounds</w:t>
      </w:r>
    </w:p>
    <w:p>
      <w:pPr>
        <w:pStyle w:val="FirstParagraph"/>
      </w:pPr>
      <w:r>
        <w:t xml:space="preserve">The world is increasingly interested in diverse musical genres. The fusion of traditional Algerian instruments with modern electronic beats has garnered attention on global playlists. For the Musician in Algeria Algiers, this represents an opportunity to export culture and gain international recognition, which can then be leveraged for higher-paying tours abroad.</w:t>
      </w:r>
    </w:p>
    <w:bookmarkEnd w:id="28"/>
    <w:bookmarkEnd w:id="29"/>
    <w:bookmarkStart w:id="30" w:name="X09e1a37c423f60d81c405aae4e8da20563e9081"/>
    <w:p>
      <w:pPr>
        <w:pStyle w:val="Heading2"/>
      </w:pPr>
      <w:r>
        <w:t xml:space="preserve">6. Case Example: The Rise of Independent Fusion Artists</w:t>
      </w:r>
    </w:p>
    <w:p>
      <w:pPr>
        <w:pStyle w:val="FirstParagraph"/>
      </w:pPr>
      <w:r>
        <w:rPr>
          <w:bCs/>
          <w:b/>
        </w:rPr>
        <w:t xml:space="preserve">Scenario:</w:t>
      </w:r>
      <w:r>
        <w:br/>
      </w:r>
      <w:r>
        <w:t xml:space="preserve">Consider the case of a young jazz-fusion band based in Algiers. Initially struggling with traditional radio play, they utilized YouTube to upload live sessions recorded in their neighborhood. Their unique blend of Chaabi rhythms with jazz improvisation resonated with both local youth and international listeners interested in North African music.</w:t>
      </w:r>
    </w:p>
    <w:p>
      <w:pPr>
        <w:pStyle w:val="BodyText"/>
      </w:pPr>
      <w:r>
        <w:rPr>
          <w:bCs/>
          <w:b/>
        </w:rPr>
        <w:t xml:space="preserve">Outcome:</w:t>
      </w:r>
      <w:r>
        <w:br/>
      </w:r>
      <w:r>
        <w:t xml:space="preserve">Within two years, this group expanded their audience beyond Algeria Algiers, securing gigs in France and Morocco. They demonstrated that for the Musician in Algeria Algiers, quality content combined with consistent digital engagement can overcome infrastructure limitations.</w:t>
      </w:r>
    </w:p>
    <w:bookmarkEnd w:id="30"/>
    <w:bookmarkStart w:id="31" w:name="strategic-recommendations"/>
    <w:p>
      <w:pPr>
        <w:pStyle w:val="Heading2"/>
      </w:pPr>
      <w:r>
        <w:t xml:space="preserve">7. Strategic Recommendations</w:t>
      </w:r>
    </w:p>
    <w:p>
      <w:pPr>
        <w:pStyle w:val="FirstParagraph"/>
      </w:pPr>
      <w:r>
        <w:t xml:space="preserve">To thrive in this environment, several strategies are recommended for the Musician in Algeria Algiers:</w:t>
      </w:r>
    </w:p>
    <w:p>
      <w:pPr>
        <w:numPr>
          <w:ilvl w:val="0"/>
          <w:numId w:val="1001"/>
        </w:numPr>
        <w:pStyle w:val="Compact"/>
      </w:pPr>
      <w:r>
        <w:rPr>
          <w:bCs/>
          <w:b/>
        </w:rPr>
        <w:t xml:space="preserve">Digital Literacy:</w:t>
      </w:r>
      <w:r>
        <w:t xml:space="preserve">Absolutely essential to master social media algorithms and digital distribution channels.</w:t>
      </w:r>
    </w:p>
    <w:p>
      <w:pPr>
        <w:numPr>
          <w:ilvl w:val="0"/>
          <w:numId w:val="1001"/>
        </w:numPr>
        <w:pStyle w:val="Compact"/>
      </w:pPr>
      <w:r>
        <w:rPr>
          <w:bCs/>
          <w:b/>
        </w:rPr>
        <w:t xml:space="preserve">Collaboration:</w:t>
      </w:r>
      <w:r>
        <w:t xml:space="preserve">Forming collectives with other Musicians in Algeria Algiers allows for shared resources, such as studio time and promotional networks.</w:t>
      </w:r>
    </w:p>
    <w:p>
      <w:pPr>
        <w:numPr>
          <w:ilvl w:val="0"/>
          <w:numId w:val="1001"/>
        </w:numPr>
        <w:pStyle w:val="Compact"/>
      </w:pPr>
      <w:r>
        <w:rPr>
          <w:bCs/>
          <w:b/>
        </w:rPr>
        <w:t xml:space="preserve">Diversification of Income:</w:t>
      </w:r>
      <w:r>
        <w:t xml:space="preserve">Relying solely on streaming is insufficient. Artists should explore teaching, licensing music for media, and merchandise.</w:t>
      </w:r>
    </w:p>
    <w:p>
      <w:pPr>
        <w:numPr>
          <w:ilvl w:val="0"/>
          <w:numId w:val="1001"/>
        </w:numPr>
        <w:pStyle w:val="Compact"/>
      </w:pPr>
      <w:r>
        <w:rPr>
          <w:bCs/>
          <w:b/>
        </w:rPr>
        <w:t xml:space="preserve">Cultural Authenticity:</w:t>
      </w:r>
      <w:r>
        <w:t xml:space="preserve">Leveraging the unique heritage of Algeria Algiers provides a distinct brand identity that stands out in the global marketplace.</w:t>
      </w:r>
    </w:p>
    <w:bookmarkEnd w:id="31"/>
    <w:bookmarkStart w:id="32" w:name="conclusion"/>
    <w:p>
      <w:pPr>
        <w:pStyle w:val="Heading2"/>
      </w:pPr>
      <w:r>
        <w:t xml:space="preserve">8. Conclusion</w:t>
      </w:r>
    </w:p>
    <w:p>
      <w:pPr>
        <w:pStyle w:val="FirstParagraph"/>
      </w:pPr>
      <w:r>
        <w:t xml:space="preserve">This Case Study highlights that while the path for a Musician in Algeria Algiers is challenging, it is far from insurmountable. The city offers a rich cultural wellspring and a passionate audience willing to support local talent. By adapting to digital tools, embracing hybrid musical styles, and building resilient business models, artists can navigate the complexities of the current landscape.</w:t>
      </w:r>
    </w:p>
    <w:p>
      <w:pPr>
        <w:pStyle w:val="BodyText"/>
      </w:pPr>
      <w:r>
        <w:t xml:space="preserve">The future of music in this region depends on the ability of each Musician in Algeria Algiers to balance respect for tradition with innovation. As infrastructure improves and digital access expands, the potential for significant cultural export and economic growth within this sector becomes increasingly viable. The story is still being written, but it is one filled with resilience, creativity, and hope.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2026-07-29T15:23:33Z</dcterms:created>
  <dcterms:modified xsi:type="dcterms:W3CDTF">2026-07-29T15:23:33Z</dcterms:modified>
</cp:coreProperties>
</file>

<file path=docProps/custom.xml><?xml version="1.0" encoding="utf-8"?>
<Properties xmlns="http://schemas.openxmlformats.org/officeDocument/2006/custom-properties" xmlns:vt="http://schemas.openxmlformats.org/officeDocument/2006/docPropsVTypes"/>
</file>