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Musician</w:t>
      </w:r>
      <w:r>
        <w:t xml:space="preserve"> </w:t>
      </w:r>
      <w:r>
        <w:t xml:space="preserve">in</w:t>
      </w:r>
      <w:r>
        <w:t xml:space="preserve"> </w:t>
      </w:r>
      <w:r>
        <w:t xml:space="preserve">Australia</w:t>
      </w:r>
      <w:r>
        <w:t xml:space="preserve"> </w:t>
      </w:r>
      <w:r>
        <w:t xml:space="preserve">Melbourne</w:t>
      </w:r>
    </w:p>
    <w:bookmarkStart w:id="27" w:name="Xe1e183aa75753d813ce8949b7a7e66725c56043"/>
    <w:p>
      <w:pPr>
        <w:pStyle w:val="Heading1"/>
      </w:pPr>
      <w:r>
        <w:t xml:space="preserve">Case Study: The Modern Musician in Australia Melbourne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Strategic Career Development for Independent Artists</w:t>
      </w:r>
      <w:r>
        <w:br/>
      </w:r>
    </w:p>
    <w:p>
      <w:pPr>
        <w:pStyle w:val="BodyText"/>
      </w:pPr>
      <w:r>
        <w:t xml:space="preserve">Digital Distribution &amp; Live Performance Ecosystems</w:t>
      </w:r>
    </w:p>
    <w:bookmarkStart w:id="20" w:name="executive-summary"/>
    <w:p>
      <w:pPr>
        <w:pStyle w:val="Heading2"/>
      </w:pPr>
      <w:r>
        <w:t xml:space="preserve">1. Executive Summary</w:t>
      </w:r>
    </w:p>
    <w:p>
      <w:pPr>
        <w:pStyle w:val="FirstParagraph"/>
      </w:pPr>
      <w:r>
        <w:t xml:space="preserve">This case study examines the multifaceted challenges and opportunities facing the contemporary Musician operating within the vibrant cultural landscape of Australia Melbourne. As one of Australia’s most culturally diverse cities, Melbourne has long been hailed as a UNESCO City of Literature and a global hub for live music. However, for the individual artist today, navigating this ecosystem requires more than just musical talent; it demands strategic business acumen, digital literacy, and an intimate understanding of local regulatory environments.</w:t>
      </w:r>
    </w:p>
    <w:p>
      <w:pPr>
        <w:pStyle w:val="BodyText"/>
      </w:pPr>
      <w:r>
        <w:t xml:space="preserve">The primary objective of this analysis is to deconstruct the career trajectory required for a Musician to achieve sustainable success in Australia Melbourne. By analyzing market dynamics, streaming economics, and the live performance sector in Melbourne venues from small bars to major arenas like Margaret Court Arena, we can derive actionable insights for artists seeking longevity and financial stability.</w:t>
      </w:r>
    </w:p>
    <w:bookmarkEnd w:id="20"/>
    <w:bookmarkStart w:id="21" w:name="X105e37c112bfac26ddc828b13d6c68c00ad2bb0"/>
    <w:p>
      <w:pPr>
        <w:pStyle w:val="Heading2"/>
      </w:pPr>
      <w:r>
        <w:t xml:space="preserve">2. Contextual Background: The Musician’s Environment</w:t>
      </w:r>
    </w:p>
    <w:p>
      <w:pPr>
        <w:pStyle w:val="FirstParagraph"/>
      </w:pPr>
      <w:r>
        <w:t xml:space="preserve">The term "Musician" in the modern era transcends the traditional definition of a performer. In 2023, a successful Musician is often a hybrid entity: part artist, part content creator, and part small business owner. This shift is particularly pronounced in Australia Melbourne, where the local music scene is characterized by high competition but also immense support through government grants and community organizations.</w:t>
      </w:r>
    </w:p>
    <w:p>
      <w:pPr>
        <w:pStyle w:val="BodyText"/>
      </w:pPr>
      <w:r>
        <w:t xml:space="preserve">Melbourne’s reputation as a live music capital was solidified by its extensive network of laneways hosting intimate gigs, from The Toff in Town to The Corner Hotel. However, this identity has faced significant scrutiny regarding noise legislation and venue closures over the past decade. For the Musician, this means that booking tours or establishing a home base in Melbourne requires careful navigation of both artistic and bureaucratic landscapes. Understanding the local culture—ranging from indie rock strongholds in Fitzroy to electronic music scenes in Southbank—is essential for a Musician aiming to build a dedicated fanbase.</w:t>
      </w:r>
    </w:p>
    <w:bookmarkEnd w:id="21"/>
    <w:bookmarkStart w:id="22" w:name="Xa0d2967656f50d2c88cf52846ea7d31c9b97bd0"/>
    <w:p>
      <w:pPr>
        <w:pStyle w:val="Heading2"/>
      </w:pPr>
      <w:r>
        <w:t xml:space="preserve">3. Key Challenges Faced by the Modern Musician</w:t>
      </w:r>
    </w:p>
    <w:p>
      <w:pPr>
        <w:pStyle w:val="FirstParagraph"/>
      </w:pPr>
      <w:r>
        <w:rPr>
          <w:bCs/>
          <w:b/>
        </w:rPr>
        <w:t xml:space="preserve">a) Financial Viability and Streaming Royalties:</w:t>
      </w:r>
      <w:r>
        <w:br/>
      </w:r>
      <w:r>
        <w:t xml:space="preserve">For the independent Musician, the transition from physical sales to digital streaming has disrupted revenue streams. While platforms like Spotify and Apple Music provide global reach, the per-stream payout is negligible for most emerging artists. In Australia Melbourne, where cost of living is rising, this creates a pressure cooker environment. The Musician must diversify income through sync licensing, merchandise sales at local markets in Queen Victoria Market, or direct-to-fan platforms like Bandcamp to mitigate reliance on streaming royalties.</w:t>
      </w:r>
    </w:p>
    <w:p>
      <w:pPr>
        <w:pStyle w:val="BodyText"/>
      </w:pPr>
      <w:r>
        <w:rPr>
          <w:bCs/>
          <w:b/>
        </w:rPr>
        <w:t xml:space="preserve">b) Competition and Visibility:</w:t>
      </w:r>
      <w:r>
        <w:br/>
      </w:r>
      <w:r>
        <w:t xml:space="preserve">Melbourne produces a high volume of talent annually. For any Musician standing out in this crowd, the challenge is not just quality but visibility. The saturation of content on social media platforms requires the Musician to maintain a consistent digital presence. This includes producing high-quality visual assets, engaging with local communities online, and leveraging Instagram and TikTok algorithms to drive traffic to live shows.</w:t>
      </w:r>
    </w:p>
    <w:p>
      <w:pPr>
        <w:pStyle w:val="BodyText"/>
      </w:pPr>
      <w:r>
        <w:rPr>
          <w:bCs/>
          <w:b/>
        </w:rPr>
        <w:t xml:space="preserve">c) Regulatory Hurdles:</w:t>
      </w:r>
      <w:r>
        <w:br/>
      </w:r>
      <w:r>
        <w:t xml:space="preserve">Operating in Australia Melbourne involves compliance with WorkSafe regulations for touring acts, proper copyright registration through APRA AMCOS (Australasian Performing Right Association), and understanding gig contracts. A Musician lacking legal knowledge may fall prey to exploitative deals or face logistical nightmares regarding equipment insurance and visa requirements for international collaborators.</w:t>
      </w:r>
    </w:p>
    <w:bookmarkEnd w:id="22"/>
    <w:bookmarkStart w:id="23" w:name="X8215293a48b670f67d8b89f4e305356bee91e97"/>
    <w:p>
      <w:pPr>
        <w:pStyle w:val="Heading2"/>
      </w:pPr>
      <w:r>
        <w:t xml:space="preserve">4. Strategic Opportunities in Australia Melbourne</w:t>
      </w:r>
    </w:p>
    <w:p>
      <w:pPr>
        <w:pStyle w:val="FirstParagraph"/>
      </w:pPr>
      <w:r>
        <w:rPr>
          <w:bCs/>
          <w:b/>
        </w:rPr>
        <w:t xml:space="preserve">a) Government Grants and Support:</w:t>
      </w:r>
      <w:r>
        <w:br/>
      </w:r>
      <w:r>
        <w:t xml:space="preserve">One of the most significant advantages for a Musician in this region is access to robust funding bodies. The City of Melbourne actively supports arts through various grants, such as the Creative Cities initiatives. Additionally, state-level bodies like Create Victoria offer financial assistance for recording costs and international touring preparation. A savvy Musician will invest time in applying for these grants, treating them as essential R&amp;D (Research and Development) funding.</w:t>
      </w:r>
    </w:p>
    <w:p>
      <w:pPr>
        <w:pStyle w:val="BodyText"/>
      </w:pPr>
      <w:r>
        <w:rPr>
          <w:bCs/>
          <w:b/>
        </w:rPr>
        <w:t xml:space="preserve">b) Collaborative Networks:</w:t>
      </w:r>
      <w:r>
        <w:br/>
      </w:r>
      <w:r>
        <w:t xml:space="preserve">Melbourne’s music community is notoriously collaborative rather than purely competitive. Organizations like Live Performance Australia (LPA) Victoria chapters facilitate networking events where a Musician can connect with managers, booking agents, and other artists. Participation in local festivals such as Moomba or the Melbourne International Comedy Festival (which often features musical acts) provides massive exposure opportunities for those who engage actively with these communities.</w:t>
      </w:r>
    </w:p>
    <w:p>
      <w:pPr>
        <w:pStyle w:val="BodyText"/>
      </w:pPr>
      <w:r>
        <w:rPr>
          <w:bCs/>
          <w:b/>
        </w:rPr>
        <w:t xml:space="preserve">c) Niche Genre Dominance:</w:t>
      </w:r>
      <w:r>
        <w:br/>
      </w:r>
      <w:r>
        <w:t xml:space="preserve">While mainstream pop faces stiff competition, niche genres thrive in Australia Melbourne. Electronic music, jazz, and Afrobeat scenes have dedicated followings that are underserved by global algorithms. A Musician specializing in these areas can build a loyal local following that translates into steady gig income through residencies at established clubs like Revolver or Northcote Social Club.</w:t>
      </w:r>
    </w:p>
    <w:bookmarkEnd w:id="23"/>
    <w:bookmarkStart w:id="24" w:name="Xea97bcf557dace3ad892a677b7086c3b0d62691"/>
    <w:p>
      <w:pPr>
        <w:pStyle w:val="Heading2"/>
      </w:pPr>
      <w:r>
        <w:t xml:space="preserve">5. Case Analysis: Hypothetical Artist Profile</w:t>
      </w:r>
    </w:p>
    <w:p>
      <w:pPr>
        <w:pStyle w:val="FirstParagraph"/>
      </w:pPr>
      <w:r>
        <w:t xml:space="preserve">To illustrate these points, consider "Alex," an indie-folk Musician based in Australia Melbourne. Alex faced the classic dilemma of high production costs for a debut EP and low streaming returns. Instead of focusing solely on digital marketing, Alex adopted a hybrid strategy.</w:t>
      </w:r>
    </w:p>
    <w:p>
      <w:pPr>
        <w:numPr>
          <w:ilvl w:val="0"/>
          <w:numId w:val="1001"/>
        </w:numPr>
        <w:pStyle w:val="Compact"/>
      </w:pPr>
      <w:r>
        <w:rPr>
          <w:bCs/>
          <w:b/>
        </w:rPr>
        <w:t xml:space="preserve">Local Engagement:</w:t>
      </w:r>
      <w:r>
        <w:t xml:space="preserve"> </w:t>
      </w:r>
      <w:r>
        <w:t xml:space="preserve">Alex partnered with local roasteries to perform acoustic sets, trading performances for coffee promotions and capturing video content for social media.</w:t>
      </w:r>
    </w:p>
    <w:p>
      <w:pPr>
        <w:numPr>
          <w:ilvl w:val="0"/>
          <w:numId w:val="1001"/>
        </w:numPr>
        <w:pStyle w:val="Compact"/>
      </w:pPr>
      <w:r>
        <w:rPr>
          <w:bCs/>
          <w:b/>
        </w:rPr>
        <w:t xml:space="preserve">Funding Application:</w:t>
      </w:r>
      <w:r>
        <w:t xml:space="preserve"> </w:t>
      </w:r>
      <w:r>
        <w:t xml:space="preserve">Alex applied for a micro-grant from Create Victoria, covering 50% of the recording costs.</w:t>
      </w:r>
    </w:p>
    <w:p>
      <w:pPr>
        <w:numPr>
          <w:ilvl w:val="0"/>
          <w:numId w:val="1001"/>
        </w:numPr>
        <w:pStyle w:val="Compact"/>
      </w:pPr>
      <w:r>
        <w:rPr>
          <w:bCs/>
          <w:b/>
        </w:rPr>
        <w:t xml:space="preserve">Live Strategy:</w:t>
      </w:r>
      <w:r>
        <w:t xml:space="preserve"> </w:t>
      </w:r>
      <w:r>
        <w:t xml:space="preserve">Rather than aiming immediately for major venues, Alex built a reputation through support slots at The Tote. This allowed the Musician to refine their live set and gather email addresses from attendees via QR code sign-ups.</w:t>
      </w:r>
    </w:p>
    <w:p>
      <w:pPr>
        <w:pStyle w:val="FirstParagraph"/>
      </w:pPr>
      <w:r>
        <w:t xml:space="preserve">This approach transformed Alex from an isolated artist into a community-integrated brand. Within two years, the Musician secured regular weekend residency gigs in Melbourne’s CBD, achieving financial break-even status through a combination of gig fees and direct merchandise sales at shows.</w:t>
      </w:r>
    </w:p>
    <w:bookmarkEnd w:id="24"/>
    <w:bookmarkStart w:id="25" w:name="X6b980193c03d550d2a650fe9f6f5975f3ca1d21"/>
    <w:p>
      <w:pPr>
        <w:pStyle w:val="Heading2"/>
      </w:pPr>
      <w:r>
        <w:t xml:space="preserve">6. Recommendations for Aspiring and Established Musicians</w:t>
      </w:r>
    </w:p>
    <w:p>
      <w:pPr>
        <w:pStyle w:val="FirstParagraph"/>
      </w:pPr>
      <w:r>
        <w:rPr>
          <w:bCs/>
          <w:b/>
        </w:rPr>
        <w:t xml:space="preserve">1. Embrace Digital-Hybrid Models:</w:t>
      </w:r>
      <w:r>
        <w:br/>
      </w:r>
      <w:r>
        <w:t xml:space="preserve">The Musician should view digital content as marketing for live experiences, especially within the Australia Melbourne context where the city is defined by its live music culture.</w:t>
      </w:r>
    </w:p>
    <w:p>
      <w:pPr>
        <w:pStyle w:val="BodyText"/>
      </w:pPr>
      <w:r>
        <w:rPr>
          <w:bCs/>
          <w:b/>
        </w:rPr>
        <w:t xml:space="preserve">2. Leverage Local Institutions:</w:t>
      </w:r>
      <w:r>
        <w:br/>
      </w:r>
      <w:r>
        <w:t xml:space="preserve">Engage with APRA AMCOS for copyright protection and explore grants from Arts Victoria. Ignoring these resources is a strategic error for any serious Musician.</w:t>
      </w:r>
    </w:p>
    <w:p>
      <w:pPr>
        <w:pStyle w:val="BodyText"/>
      </w:pPr>
      <w:r>
        <w:rPr>
          <w:bCs/>
          <w:b/>
        </w:rPr>
        <w:t xml:space="preserve">3. Network Vertically and Horizontally:</w:t>
      </w:r>
      <w:r>
        <w:br/>
      </w:r>
      <w:r>
        <w:t xml:space="preserve">Collaborate with other artists in Australia Melbourne to cross-promote tours, creating larger events that attract bigger crowds than solo acts could achieve alone.</w:t>
      </w:r>
    </w:p>
    <w:bookmarkEnd w:id="25"/>
    <w:bookmarkStart w:id="26" w:name="conclusion"/>
    <w:p>
      <w:pPr>
        <w:pStyle w:val="Heading2"/>
      </w:pPr>
      <w:r>
        <w:t xml:space="preserve">7. Conclusion</w:t>
      </w:r>
    </w:p>
    <w:p>
      <w:pPr>
        <w:pStyle w:val="FirstParagraph"/>
      </w:pPr>
      <w:r>
        <w:t xml:space="preserve">The path for the Musician in Australia Melbourne is complex but rich with opportunity. The key to success lies not merely in musical proficiency but in treating one’s career as a holistic enterprise that respects local culture, utilizes available support structures, and adapts to digital realities. For the Musician willing to invest time into understanding the nuances of this specific market, Australia Melbourne offers a fertile ground for artistic growth and sustainable professional development.</w:t>
      </w:r>
    </w:p>
    <w:p>
      <w:pPr>
        <w:pStyle w:val="BodyText"/>
      </w:pPr>
      <w:r>
        <w:rPr>
          <w:bCs/>
          <w:b/>
        </w:rPr>
        <w:t xml:space="preserve">Final Thought:</w:t>
      </w:r>
      <w:r>
        <w:br/>
      </w:r>
      <w:r>
        <w:t xml:space="preserve">The modern Musician must be an entrepreneur first and a performer second. In the competitive yet supportive ecosystem of Australia Melbourne, those who master this dual identity will define the next generation of global music exports.</w:t>
      </w:r>
    </w:p>
    <w:p>
      <w:pPr>
        <w:pStyle w:val="BodyText"/>
      </w:pPr>
      <w:r>
        <w:t xml:space="preserve">© 2023 Music Industry Insights Group.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Musician in Australia Melbourne</dc:title>
  <dc:creator/>
  <dc:language>en</dc:language>
  <cp:keywords/>
  <dcterms:created xsi:type="dcterms:W3CDTF">2026-07-29T08:46:24Z</dcterms:created>
  <dcterms:modified xsi:type="dcterms:W3CDTF">2026-07-29T08:46:24Z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