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the-resilient-artist-in-a-giant-city"/>
    <w:p>
      <w:pPr>
        <w:pStyle w:val="Heading1"/>
      </w:pPr>
      <w:r>
        <w:t xml:space="preserve">The Resilient Artist in a Giant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p>
    <w:p>
      <w:pPr>
        <w:pStyle w:val="BodyText"/>
      </w:pPr>
      <w:r>
        <w:t xml:space="preserve">This document serves as a comprehensive analysis of the modern professional landscape for a Musician operating within the specific economic and cultural context of Brazil São Paulo. It explores how infrastructure, digital transformation, and local culture intersect to define success in one of South America's most vibrant metropolitan areas.</w:t>
      </w:r>
    </w:p>
    <w:bookmarkStart w:id="20" w:name="executive-summary"/>
    <w:p>
      <w:pPr>
        <w:pStyle w:val="Heading2"/>
      </w:pPr>
      <w:r>
        <w:t xml:space="preserve">1. Executive Summary</w:t>
      </w:r>
    </w:p>
    <w:p>
      <w:pPr>
        <w:pStyle w:val="FirstParagraph"/>
      </w:pPr>
      <w:r>
        <w:t xml:space="preserve">The city of Brazil São Paulo represents a unique paradox for the modern artist: it is simultaneously the economic engine of Latin America and a city with immense socioeconomic disparities that affect access to resources. For a Musician, this environment offers unparalleled exposure and networking opportunities but requires a high degree of adaptability. This case study examines the strategic positioning, challenges, and growth trajectories required for an independent artist to thrive in this specific demographic.</w:t>
      </w:r>
    </w:p>
    <w:bookmarkEnd w:id="20"/>
    <w:bookmarkStart w:id="21" w:name="Xd38e4227467ae31a53b268708ac756fb188b9ff"/>
    <w:p>
      <w:pPr>
        <w:pStyle w:val="Heading2"/>
      </w:pPr>
      <w:r>
        <w:t xml:space="preserve">2. Contextual Background: The São Paulo Ecosystem</w:t>
      </w:r>
    </w:p>
    <w:p>
      <w:pPr>
        <w:pStyle w:val="FirstParagraph"/>
      </w:pPr>
      <w:r>
        <w:t xml:space="preserve">To understand the role of a Musician in Brazil São Paulo, one must first understand the city itself. With a population exceeding 11 million people, it is not only the largest city in the Southern Hemisphere but also a cultural melting pot. Unlike Rio de Janeiro, which is often associated with tourism and beach culture, São Paulo is driven by business, industry, and a dense urban nightlife.</w:t>
      </w:r>
    </w:p>
    <w:p>
      <w:pPr>
        <w:pStyle w:val="BodyText"/>
      </w:pPr>
      <w:r>
        <w:t xml:space="preserve">The musical landscape here is incredibly diverse. From traditional Samba and Bossa Nova to cutting-edge electronic music scenes in Vila Madalena or heavy metal venues in Barra Funda, the demand for varied genres is high. However, the competition is fierce. The sheer volume of talent means that visibility is a scarce commodity.</w:t>
      </w:r>
    </w:p>
    <w:bookmarkEnd w:id="21"/>
    <w:bookmarkStart w:id="22" w:name="Xd60586559a561f1756e40dcbab3d02356a588f2"/>
    <w:p>
      <w:pPr>
        <w:pStyle w:val="Heading2"/>
      </w:pPr>
      <w:r>
        <w:t xml:space="preserve">3. Problem Statement: Visibility vs. Saturation</w:t>
      </w:r>
    </w:p>
    <w:p>
      <w:pPr>
        <w:pStyle w:val="FirstParagraph"/>
      </w:pPr>
      <w:r>
        <w:t xml:space="preserve">The primary challenge identified for the Musician in this region is market saturation combined with fragmented revenue streams. In Brazil São Paulo, there are thousands of bars, clubs, and cultural centers hosting live music every night. While this provides ample opportunity for performance income, the pay per show often does not cover basic operational costs such as transportation and equipment maintenance.</w:t>
      </w:r>
    </w:p>
    <w:p>
      <w:pPr>
        <w:pStyle w:val="BodyText"/>
      </w:pPr>
      <w:r>
        <w:t xml:space="preserve">Furthermore, the physical logistics of moving around a city with heavy traffic congestion can hinder a Musician’s ability to perform in multiple venues on different nights. The "case" highlights how traditional touring models, effective in smaller cities, often fail to yield sustainable results in Brazil São Paulo without significant logistical optimization.</w:t>
      </w:r>
    </w:p>
    <w:bookmarkEnd w:id="22"/>
    <w:bookmarkStart w:id="23" w:name="strategic-approach-and-methodology"/>
    <w:p>
      <w:pPr>
        <w:pStyle w:val="Heading2"/>
      </w:pPr>
      <w:r>
        <w:t xml:space="preserve">4. Strategic Approach and Methodology</w:t>
      </w:r>
    </w:p>
    <w:p>
      <w:pPr>
        <w:pStyle w:val="FirstParagraph"/>
      </w:pPr>
      <w:r>
        <w:t xml:space="preserve">To address these challenges, the subject of this study adopted a multi-channel strategy focused on digital consolidation and localized networking. The approach involved three key pillars:</w:t>
      </w:r>
    </w:p>
    <w:p>
      <w:pPr>
        <w:numPr>
          <w:ilvl w:val="0"/>
          <w:numId w:val="1001"/>
        </w:numPr>
        <w:pStyle w:val="Compact"/>
      </w:pPr>
      <w:r>
        <w:rPr>
          <w:bCs/>
          <w:b/>
        </w:rPr>
        <w:t xml:space="preserve">Digital Dominance:</w:t>
      </w:r>
      <w:r>
        <w:t xml:space="preserve"> </w:t>
      </w:r>
      <w:r>
        <w:t xml:space="preserve">Leveraging streaming platforms to reach audiences outside the immediate geographic boundaries of Brazil São Paulo.</w:t>
      </w:r>
    </w:p>
    <w:p>
      <w:pPr>
        <w:numPr>
          <w:ilvl w:val="0"/>
          <w:numId w:val="1001"/>
        </w:numPr>
        <w:pStyle w:val="Compact"/>
      </w:pPr>
      <w:r>
        <w:rPr>
          <w:bCs/>
          <w:b/>
        </w:rPr>
        <w:t xml:space="preserve">Niche Community Building:</w:t>
      </w:r>
      <w:r>
        <w:t xml:space="preserve">Focusing on specific neighborhoods known for cultural density, such as Pinheiros and Consolação, rather than trying to cover the entire metropolis.</w:t>
      </w:r>
    </w:p>
    <w:p>
      <w:pPr>
        <w:numPr>
          <w:ilvl w:val="0"/>
          <w:numId w:val="1001"/>
        </w:numPr>
        <w:pStyle w:val="Compact"/>
      </w:pPr>
      <w:r>
        <w:rPr>
          <w:bCs/>
          <w:b/>
        </w:rPr>
        <w:t xml:space="preserve">Hybrid Revenue Model:</w:t>
      </w:r>
      <w:r>
        <w:t xml:space="preserve">Diversifying income through session work, teaching private lessons via video call, and merchandise sales during live events.</w:t>
      </w:r>
    </w:p>
    <w:bookmarkEnd w:id="23"/>
    <w:bookmarkStart w:id="26" w:name="implementation-details"/>
    <w:p>
      <w:pPr>
        <w:pStyle w:val="Heading2"/>
      </w:pPr>
      <w:r>
        <w:t xml:space="preserve">5. Implementation Details</w:t>
      </w:r>
    </w:p>
    <w:bookmarkStart w:id="24" w:name="the-digital-shift"/>
    <w:p>
      <w:pPr>
        <w:pStyle w:val="Heading3"/>
      </w:pPr>
      <w:r>
        <w:t xml:space="preserve">The Digital Shift</w:t>
      </w:r>
    </w:p>
    <w:p>
      <w:pPr>
        <w:pStyle w:val="FirstParagraph"/>
      </w:pPr>
      <w:r>
        <w:t xml:space="preserve">The Musician invested heavily in high-quality home recording setups. In Brazil São Paulo, where studio rental costs can be prohibitive for independent artists, producing tracks remotely allowed for faster turnaround times and consistent content output on social media platforms like Instagram and TikTok. This digital presence became the primary marketing engine, directing traffic to physical shows.</w:t>
      </w:r>
    </w:p>
    <w:bookmarkEnd w:id="24"/>
    <w:bookmarkStart w:id="25" w:name="the-physical-network"/>
    <w:p>
      <w:pPr>
        <w:pStyle w:val="Heading3"/>
      </w:pPr>
      <w:r>
        <w:t xml:space="preserve">The Physical Network</w:t>
      </w:r>
    </w:p>
    <w:p>
      <w:pPr>
        <w:pStyle w:val="FirstParagraph"/>
      </w:pPr>
      <w:r>
        <w:t xml:space="preserve">Recognizing the importance of face-to-face interaction in Brazilian culture, the artist attended open mic nights and industry meetups specifically in neighborhoods with high foot traffic. Collaborating with other local musicians created a support system, allowing for shared resources such as sound equipment and promotion efforts. This collective approach helped mitigate the isolation often felt by solo artists in large cities.</w:t>
      </w:r>
    </w:p>
    <w:bookmarkEnd w:id="25"/>
    <w:bookmarkEnd w:id="26"/>
    <w:bookmarkStart w:id="27" w:name="challenges-encountered"/>
    <w:p>
      <w:pPr>
        <w:pStyle w:val="Heading2"/>
      </w:pPr>
      <w:r>
        <w:t xml:space="preserve">6. Challenges Encountered</w:t>
      </w:r>
    </w:p>
    <w:p>
      <w:pPr>
        <w:pStyle w:val="FirstParagraph"/>
      </w:pPr>
      <w:r>
        <w:t xml:space="preserve">The path was not without obstacles. Bureaucratic hurdles regarding work permits for occasional international collaborations were significant. Additionally, economic instability in Brazil affects disposable income, meaning that ticket prices for live concerts must remain low to attract audiences in Brazil São Paulo.</w:t>
      </w:r>
    </w:p>
    <w:p>
      <w:pPr>
        <w:pStyle w:val="BodyText"/>
      </w:pPr>
      <w:r>
        <w:t xml:space="preserve">Safety concerns were also a factor. While the cultural scene is vibrant, navigating late-night travel between venues requires careful planning and awareness of local conditions. This logistical burden adds an invisible cost to every performance gig.</w:t>
      </w:r>
    </w:p>
    <w:bookmarkEnd w:id="27"/>
    <w:bookmarkStart w:id="28" w:name="results-and-analysis"/>
    <w:p>
      <w:pPr>
        <w:pStyle w:val="Heading2"/>
      </w:pPr>
      <w:r>
        <w:t xml:space="preserve">7. Results and Analysis</w:t>
      </w:r>
    </w:p>
    <w:p>
      <w:pPr>
        <w:pStyle w:val="FirstParagraph"/>
      </w:pPr>
      <w:r>
        <w:t xml:space="preserve">Over a period of 18 months, the Musician reported a 40% increase in monthly streaming revenue and a doubling of ticket sales for local shows. The hybrid model proved resilient; when live events were restricted due to external factors (such as health crises or economic downturns), digital revenue and private lessons provided a financial safety net.</w:t>
      </w:r>
    </w:p>
    <w:p>
      <w:pPr>
        <w:pStyle w:val="BodyText"/>
      </w:pPr>
      <w:r>
        <w:t xml:space="preserve">The data suggests that success for a Musician in Brazil São Paulo is no longer defined solely by talent, but by entrepreneurial agility. The ability to manage brand identity across both physical and digital spaces is critical. The artist who can navigate the complex social fabric of Brazil São Paulo while maintaining a strong online presence tends to outperform those who rely on traditional industry gatekeepers.</w:t>
      </w:r>
    </w:p>
    <w:bookmarkEnd w:id="28"/>
    <w:bookmarkStart w:id="29" w:name="recommendations-for-future-artists"/>
    <w:p>
      <w:pPr>
        <w:pStyle w:val="Heading2"/>
      </w:pPr>
      <w:r>
        <w:t xml:space="preserve">8. Recommendations for Future Artists</w:t>
      </w:r>
    </w:p>
    <w:p>
      <w:pPr>
        <w:pStyle w:val="FirstParagraph"/>
      </w:pPr>
      <w:r>
        <w:t xml:space="preserve">Based on this case study, emerging Musicians considering a career in Brazil São Paulo are advised to:</w:t>
      </w:r>
    </w:p>
    <w:p>
      <w:pPr>
        <w:numPr>
          <w:ilvl w:val="0"/>
          <w:numId w:val="1002"/>
        </w:numPr>
        <w:pStyle w:val="Compact"/>
      </w:pPr>
      <w:r>
        <w:rPr>
          <w:bCs/>
          <w:b/>
        </w:rPr>
        <w:t xml:space="preserve">Prioritize Digital Skills:</w:t>
      </w:r>
      <w:r>
        <w:t xml:space="preserve">Treat music production and social media management as core professional skills alongside musical proficiency.</w:t>
      </w:r>
    </w:p>
    <w:p>
      <w:pPr>
        <w:numPr>
          <w:ilvl w:val="0"/>
          <w:numId w:val="1002"/>
        </w:numPr>
        <w:pStyle w:val="Compact"/>
      </w:pPr>
      <w:r>
        <w:rPr>
          <w:bCs/>
          <w:b/>
        </w:rPr>
        <w:t xml:space="preserve">Leverage Local Partnerships:</w:t>
      </w:r>
      <w:r>
        <w:t xml:space="preserve">Collaborate with local cafes, art galleries, and small businesses for alternative performance venues that often offer better compensation than traditional bars.</w:t>
      </w:r>
    </w:p>
    <w:p>
      <w:pPr>
        <w:numPr>
          <w:ilvl w:val="0"/>
          <w:numId w:val="1002"/>
        </w:numPr>
        <w:pStyle w:val="Compact"/>
      </w:pPr>
      <w:r>
        <w:rPr>
          <w:bCs/>
          <w:b/>
        </w:rPr>
        <w:t xml:space="preserve">Understand the Legal Framework:</w:t>
      </w:r>
      <w:r>
        <w:t xml:space="preserve">Invest time in understanding Brazilian copyright laws and royalty collection societies to ensure fair compensation for streaming revenue.</w:t>
      </w:r>
    </w:p>
    <w:bookmarkEnd w:id="29"/>
    <w:bookmarkStart w:id="30" w:name="conclusion"/>
    <w:p>
      <w:pPr>
        <w:pStyle w:val="Heading2"/>
      </w:pPr>
      <w:r>
        <w:t xml:space="preserve">9. Conclusion</w:t>
      </w:r>
    </w:p>
    <w:p>
      <w:pPr>
        <w:pStyle w:val="FirstParagraph"/>
      </w:pPr>
      <w:r>
        <w:t xml:space="preserve">The case of the Musician in Brazil São Paulo illustrates that while the environment is challenging, it is also rich with opportunity. The city’s energy, cultural depth, and large population provide a fertile ground for artistic growth if approached with strategic planning and resilience. For those willing to adapt to the unique demands of this mega-city, Brazil São Paulo offers a pathway to becoming not just a local star, but an internationally recognized artist.</w:t>
      </w:r>
    </w:p>
    <w:p>
      <w:pPr>
        <w:pStyle w:val="BodyText"/>
      </w:pPr>
      <w:r>
        <w:t xml:space="preserve">This document underscores that the modern Musician is not just a performer but a CEO of their own brand. The specific context of Brazil São Paulo demands this holistic approach, blending artistic excellence with business acumen to navigate one of the world's most dynamic urban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Musician in Brazil São Paulo</dc:title>
  <dc:creator/>
  <dc:language>en</dc:language>
  <cp:keywords/>
  <dcterms:created xsi:type="dcterms:W3CDTF">2026-07-29T18:01:56Z</dcterms:created>
  <dcterms:modified xsi:type="dcterms:W3CDTF">2026-07-29T18:01:56Z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