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Morocco</w:t>
      </w:r>
      <w:r>
        <w:t xml:space="preserve"> </w:t>
      </w:r>
      <w:r>
        <w:t xml:space="preserve">Casablanca</w:t>
      </w:r>
    </w:p>
    <w:bookmarkStart w:id="27" w:name="X41783b7c0b25c336a4a3713273c29e1f14e0a9b"/>
    <w:p>
      <w:pPr>
        <w:pStyle w:val="Heading1"/>
      </w:pPr>
      <w:r>
        <w:t xml:space="preserve">Case Study Analysis of the Modern Musician Landscape in Morocco Casablanca</w:t>
      </w:r>
    </w:p>
    <w:p>
      <w:pPr>
        <w:pStyle w:val="FirstParagraph"/>
      </w:pPr>
      <w:r>
        <w:rPr>
          <w:bCs/>
          <w:b/>
        </w:rPr>
        <w:t xml:space="preserve">Date:</w:t>
      </w:r>
      <w:r>
        <w:t xml:space="preserve"> </w:t>
      </w:r>
      <w:r>
        <w:t xml:space="preserve">October 2023</w:t>
      </w:r>
      <w:r>
        <w:br/>
      </w:r>
      <w:r>
        <w:rPr>
          <w:bCs/>
          <w:b/>
        </w:rPr>
        <w:t xml:space="preserve">Status:</w:t>
      </w:r>
      <w:r>
        <w:rPr>
          <w:iCs/>
          <w:i/>
        </w:rPr>
        <w:t xml:space="preserve">Draft / Confidential</w:t>
      </w:r>
    </w:p>
    <w:p>
      <w:pPr>
        <w:pStyle w:val="BodyText"/>
      </w:pPr>
      <w:r>
        <w:rPr>
          <w:bCs/>
          <w:b/>
        </w:rPr>
        <w:t xml:space="preserve">Executive Summary:</w:t>
      </w:r>
      <w:r>
        <w:br/>
      </w:r>
      <w:r>
        <w:t xml:space="preserve">This document provides a comprehensive analysis of the professional ecosystem for a contemporary Musician operating within Morocco Casablanca. It explores the cultural, economic, and logistical factors influencing musical performance, production, and audience engagement in this vibrant metropolitan hub. The primary objective is to identify opportunities for sustainable career growth while navigating the unique challenges inherent to the local arts sector.</w:t>
      </w:r>
    </w:p>
    <w:bookmarkStart w:id="20" w:name="X07a819ff82f68184c2c5df4599f5f14f28f7e05"/>
    <w:p>
      <w:pPr>
        <w:pStyle w:val="Heading2"/>
      </w:pPr>
      <w:r>
        <w:t xml:space="preserve">1. Introduction: The Cultural Fabric of Morocco Casablanca</w:t>
      </w:r>
    </w:p>
    <w:p>
      <w:pPr>
        <w:pStyle w:val="FirstParagraph"/>
      </w:pPr>
      <w:r>
        <w:t xml:space="preserve">Morocco Casablanca stands as the economic capital and largest city of Morocco, serving as a dynamic intersection between traditional African rhythms, Arab melodic structures, Andalusian classical influences, and modern Western genres. For the Musician residing or operating in this region, understanding this complex cultural tapestry is not merely an artistic choice but a professional necessity. The city is known for its cosmopolitan nature, blending deep-rooted heritage with rapid modernization.</w:t>
      </w:r>
    </w:p>
    <w:p>
      <w:pPr>
        <w:pStyle w:val="BodyText"/>
      </w:pPr>
      <w:r>
        <w:t xml:space="preserve">In recent years, Morocco Casablanca has evolved into a primary hub for North African creative industries. It attracts international attention through major events such as the Casablanca Jazz Festival and various electronic music nights. Consequently, the demand for versatile talent has increased significantly. However, this growth brings specific complexities regarding intellectual property rights, venue regulations, and audience expectations that must be carefully navigated by any serious Musician aiming for longevity in this market.</w:t>
      </w:r>
    </w:p>
    <w:bookmarkEnd w:id="20"/>
    <w:bookmarkStart w:id="23" w:name="Xdba72dc16b32a179190e000065bc8cec16054c8"/>
    <w:p>
      <w:pPr>
        <w:pStyle w:val="Heading2"/>
      </w:pPr>
      <w:r>
        <w:t xml:space="preserve">2. Market Analysis: Opportunities and Demographics</w:t>
      </w:r>
    </w:p>
    <w:p>
      <w:pPr>
        <w:pStyle w:val="FirstParagraph"/>
      </w:pPr>
      <w:r>
        <w:t xml:space="preserve">The demographic profile of the target audience in Morocco Casablanca is diverse. It includes a young, tech-savvy population heavily influenced by global digital trends, as well as an older demographic that retains a strong preference for traditional Gnawa and Malhun styles. A successful Musician in this context must possess the agility to adapt their repertoire or marketing strategy to resonate with these distinct groups.</w:t>
      </w:r>
    </w:p>
    <w:bookmarkStart w:id="21" w:name="digital-consumption-patterns"/>
    <w:p>
      <w:pPr>
        <w:pStyle w:val="Heading3"/>
      </w:pPr>
      <w:r>
        <w:t xml:space="preserve">2.1 Digital Consumption Patterns</w:t>
      </w:r>
    </w:p>
    <w:p>
      <w:pPr>
        <w:pStyle w:val="FirstParagraph"/>
      </w:pPr>
      <w:r>
        <w:t xml:space="preserve">Social media penetration in Morocco is exceptionally high, particularly on platforms like Instagram, TikTok, and YouTube. For the Musician based in Morocco Casablanca, digital presence is the primary tool for brand building. Data indicates that local audiences favor visual content that showcases both musical talent and lifestyle aesthetics. Therefore, a holistic approach to content creation—combining studio snippets with behind-the-scenes footage of rehearsals in iconic city locations—is crucial for engagement.</w:t>
      </w:r>
    </w:p>
    <w:bookmarkEnd w:id="21"/>
    <w:bookmarkStart w:id="22" w:name="live-performance-venues"/>
    <w:p>
      <w:pPr>
        <w:pStyle w:val="Heading3"/>
      </w:pPr>
      <w:r>
        <w:t xml:space="preserve">2.2 Live Performance Venues</w:t>
      </w:r>
    </w:p>
    <w:p>
      <w:pPr>
        <w:pStyle w:val="FirstParagraph"/>
      </w:pPr>
      <w:r>
        <w:t xml:space="preserve">Morocco Casablanca offers a variety of venues ranging from intimate jazz clubs in the Maarif district to large open-air spaces like the Corniche. Each venue type requires different logistical planning:</w:t>
      </w:r>
    </w:p>
    <w:p>
      <w:pPr>
        <w:numPr>
          <w:ilvl w:val="0"/>
          <w:numId w:val="1001"/>
        </w:numPr>
        <w:pStyle w:val="Compact"/>
      </w:pPr>
      <w:r>
        <w:rPr>
          <w:bCs/>
          <w:b/>
        </w:rPr>
        <w:t xml:space="preserve">Cabarets and Jazz Clubs:</w:t>
      </w:r>
      <w:r>
        <w:t xml:space="preserve"> </w:t>
      </w:r>
      <w:r>
        <w:t xml:space="preserve">Require high musical proficiency, often involving improvisation and interaction with live bands. These venues command an affluent crowd willing to pay premium prices for quality.</w:t>
      </w:r>
    </w:p>
    <w:p>
      <w:pPr>
        <w:numPr>
          <w:ilvl w:val="0"/>
          <w:numId w:val="1001"/>
        </w:numPr>
        <w:pStyle w:val="Compact"/>
      </w:pPr>
      <w:r>
        <w:rPr>
          <w:bCs/>
          <w:b/>
        </w:rPr>
        <w:t xml:space="preserve">Festivals:</w:t>
      </w:r>
      <w:r>
        <w:t xml:space="preserve"> </w:t>
      </w:r>
      <w:r>
        <w:t xml:space="preserve">High visibility but competitive entry. Success here often depends on networking within the local arts community.</w:t>
      </w:r>
    </w:p>
    <w:p>
      <w:pPr>
        <w:numPr>
          <w:ilvl w:val="0"/>
          <w:numId w:val="1001"/>
        </w:numPr>
        <w:pStyle w:val="Compact"/>
      </w:pPr>
      <w:r>
        <w:rPr>
          <w:bCs/>
          <w:b/>
        </w:rPr>
        <w:t xml:space="preserve">Private Events:</w:t>
      </w:r>
      <w:r>
        <w:t xml:space="preserve"> </w:t>
      </w:r>
      <w:r>
        <w:t xml:space="preserve">Weddings and corporate events form a significant portion of income for working Musicians in Morocco Casablanca. This sector demands versatility, requiring performers to play everything from traditional Rai hits to international pop standards.</w:t>
      </w:r>
    </w:p>
    <w:bookmarkEnd w:id="22"/>
    <w:bookmarkEnd w:id="23"/>
    <w:bookmarkStart w:id="24" w:name="challenges-facing-the-musician"/>
    <w:p>
      <w:pPr>
        <w:pStyle w:val="Heading2"/>
      </w:pPr>
      <w:r>
        <w:t xml:space="preserve">3. Challenges Facing the Musician</w:t>
      </w:r>
    </w:p>
    <w:p>
      <w:pPr>
        <w:pStyle w:val="FirstParagraph"/>
      </w:pPr>
      <w:r>
        <w:rPr>
          <w:bCs/>
          <w:b/>
        </w:rPr>
        <w:t xml:space="preserve">Bureaucracy and Licensing:</w:t>
      </w:r>
      <w:r>
        <w:br/>
      </w:r>
      <w:r>
        <w:t xml:space="preserve">One of the most significant hurdles for a Musician in Morocco Casablanca is navigating the administrative requirements for public performance. Obtaining necessary permits from local authorities can be time-consuming and opaque. It is advisable to collaborate with experienced event managers who understand the regulatory landscape.</w:t>
      </w:r>
    </w:p>
    <w:p>
      <w:pPr>
        <w:pStyle w:val="BodyText"/>
      </w:pPr>
      <w:r>
        <w:rPr>
          <w:bCs/>
          <w:b/>
        </w:rPr>
        <w:t xml:space="preserve">Intellectual Property (IP) Protection:</w:t>
      </w:r>
      <w:r>
        <w:br/>
      </w:r>
      <w:r>
        <w:t xml:space="preserve">While laws regarding copyright exist in Morocco, enforcement can be inconsistent. For the Musician, this poses a risk of unauthorized use of their work. Establishing clear contracts for live performances and digital distribution is essential to protect revenue streams.</w:t>
      </w:r>
    </w:p>
    <w:bookmarkEnd w:id="24"/>
    <w:bookmarkStart w:id="25" w:name="strategic-recommendations"/>
    <w:p>
      <w:pPr>
        <w:pStyle w:val="Heading2"/>
      </w:pPr>
      <w:r>
        <w:t xml:space="preserve">4. Strategic Recommendations</w:t>
      </w:r>
    </w:p>
    <w:p>
      <w:pPr>
        <w:pStyle w:val="FirstParagraph"/>
      </w:pPr>
      <w:r>
        <w:t xml:space="preserve">To thrive as a Musician in Morocco Casablanca, several strategic pillars should be adopted:</w:t>
      </w:r>
    </w:p>
    <w:p>
      <w:pPr>
        <w:pStyle w:val="BodyText"/>
      </w:pPr>
      <w:r>
        <w:rPr>
          <w:bCs/>
          <w:b/>
        </w:rPr>
        <w:t xml:space="preserve">Cultural Fusion:</w:t>
      </w:r>
      <w:r>
        <w:br/>
      </w:r>
      <w:r>
        <w:t xml:space="preserve">Artists who successfully blend traditional Moroccan sounds with contemporary production techniques tend to gain broader appeal. This "fusion" style respects the heritage of Morocco while appealing to the modern sensibilities of Casablanca’s youth.</w:t>
      </w:r>
    </w:p>
    <w:p>
      <w:pPr>
        <w:pStyle w:val="BodyText"/>
      </w:pPr>
      <w:r>
        <w:rPr>
          <w:bCs/>
          <w:b/>
        </w:rPr>
        <w:t xml:space="preserve">Networking and Collaboration:</w:t>
      </w:r>
      <w:r>
        <w:br/>
      </w:r>
      <w:r>
        <w:t xml:space="preserve">The artistic community in Morocco Casablanca is tight-knit. Collaborating with other local artists, producers, and visual creatives can lead to cross-promotion opportunities. Participating in local workshops and jam sessions is vital for building a professional reputation.</w:t>
      </w:r>
    </w:p>
    <w:p>
      <w:pPr>
        <w:pStyle w:val="BodyText"/>
      </w:pPr>
      <w:r>
        <w:rPr>
          <w:bCs/>
          <w:b/>
        </w:rPr>
        <w:t xml:space="preserve">Diversified Revenue Streams:</w:t>
      </w:r>
      <w:r>
        <w:br/>
      </w:r>
      <w:r>
        <w:t xml:space="preserve">Relying solely on streaming revenue is insufficient in the current market model. Musicians should diversify income through:</w:t>
      </w:r>
    </w:p>
    <w:p>
      <w:pPr>
        <w:numPr>
          <w:ilvl w:val="0"/>
          <w:numId w:val="1002"/>
        </w:numPr>
        <w:pStyle w:val="Compact"/>
      </w:pPr>
      <w:r>
        <w:t xml:space="preserve">Touring within North Africa.</w:t>
      </w:r>
    </w:p>
    <w:p>
      <w:pPr>
        <w:numPr>
          <w:ilvl w:val="0"/>
          <w:numId w:val="1002"/>
        </w:numPr>
        <w:pStyle w:val="Compact"/>
      </w:pPr>
      <w:r>
        <w:t xml:space="preserve">Musical instruction and workshops.</w:t>
      </w:r>
    </w:p>
    <w:p>
      <w:pPr>
        <w:numPr>
          <w:ilvl w:val="0"/>
          <w:numId w:val="1002"/>
        </w:numPr>
        <w:pStyle w:val="Compact"/>
      </w:pPr>
      <w:r>
        <w:t xml:space="preserve">Synchronization licenses for television and film, as Morocco Casablanca is increasingly a filming location for international productions.</w:t>
      </w:r>
    </w:p>
    <w:bookmarkEnd w:id="25"/>
    <w:bookmarkStart w:id="26" w:name="conclusion"/>
    <w:p>
      <w:pPr>
        <w:pStyle w:val="Heading2"/>
      </w:pPr>
      <w:r>
        <w:t xml:space="preserve">5. Conclusion</w:t>
      </w:r>
    </w:p>
    <w:p>
      <w:pPr>
        <w:pStyle w:val="FirstParagraph"/>
      </w:pPr>
      <w:r>
        <w:br/>
      </w:r>
      <w:r>
        <w:t xml:space="preserve">The landscape for a Musician in Morocco Casablanca is fraught with challenges but rich with potential. By understanding the unique cultural dynamics of the city, leveraging digital platforms effectively, and building strong local networks, an artist can build a sustainable career. The key lies in balancing respect for tradition with innovation, ensuring that their music resonates deeply with both local audiences and international listeners who are increasingly looking toward North Africa for new musical inspiration. As Morocco Casablanca continues to grow as a cultural capital, the opportunity for impactful artistic expression expands exponentially.</w:t>
      </w:r>
    </w:p>
    <w:p>
      <w:r>
        <w:pict>
          <v:rect style="width:0;height:1.5pt" o:hralign="center" o:hrstd="t" o:hr="t"/>
        </w:pict>
      </w:r>
    </w:p>
    <w:p>
      <w:pPr>
        <w:pStyle w:val="FirstParagraph"/>
      </w:pPr>
      <w:r>
        <w:rPr>
          <w:iCs/>
          <w:i/>
        </w:rPr>
        <w:t xml:space="preserve">End of Case Study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the Musician in Morocco Casablanca</dc:title>
  <dc:creator/>
  <dc:language>en</dc:language>
  <cp:keywords/>
  <dcterms:created xsi:type="dcterms:W3CDTF">2026-07-29T10:30:40Z</dcterms:created>
  <dcterms:modified xsi:type="dcterms:W3CDTF">2026-07-29T10:30:40Z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