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Nepal</w:t>
      </w:r>
      <w:r>
        <w:t xml:space="preserve"> </w:t>
      </w:r>
      <w:r>
        <w:t xml:space="preserve">Kathmandu</w:t>
      </w:r>
    </w:p>
    <w:bookmarkStart w:id="29" w:name="X2c2b0db1431bf92e26a9c34fd6b9d71bd71256f"/>
    <w:p>
      <w:pPr>
        <w:pStyle w:val="Heading1"/>
      </w:pPr>
      <w:r>
        <w:t xml:space="preserve">A Case Study of the Contemporary Musician in Nepal Kathmandu</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 Nepal Kathmandu</w:t>
      </w:r>
    </w:p>
    <w:p>
      <w:pPr>
        <w:pStyle w:val="BodyText"/>
      </w:pPr>
      <w:r>
        <w:t xml:space="preserve">This document serves as a comprehensive case study exploring the multifaceted role, challenges, and triumphs of the modern musician within the vibrant cultural hub of Nepal Kathmandu. By examining the intersection of ancient tradition and digital modernity, we aim to understand how local artists are navigating an evolving industry landscape. This analysis is critical for stakeholders in arts funding policy makers, cultural organizations,</w:t>
      </w:r>
    </w:p>
    <w:bookmarkStart w:id="20" w:name="introduction-and-context"/>
    <w:p>
      <w:pPr>
        <w:pStyle w:val="Heading2"/>
      </w:pPr>
      <w:r>
        <w:t xml:space="preserve">1. Introduction and Context</w:t>
      </w:r>
    </w:p>
    <w:p>
      <w:pPr>
        <w:pStyle w:val="FirstParagraph"/>
      </w:pPr>
      <w:r>
        <w:t xml:space="preserve">Kathmandu, the capital of Nepal, has long been recognized as a spiritual and artistic center of the Himalayas. However, in the last two decades it has transformed into a dynamic incubator for creative expression. The term "musician" in this context no longer refers solely to traditional practitioners of classical Nepali or folk genres such as</w:t>
      </w:r>
      <w:r>
        <w:t xml:space="preserve"> </w:t>
      </w:r>
      <w:r>
        <w:rPr>
          <w:iCs/>
          <w:i/>
        </w:rPr>
        <w:t xml:space="preserve">Dohori</w:t>
      </w:r>
      <w:r>
        <w:t xml:space="preserve">,</w:t>
      </w:r>
      <w:r>
        <w:t xml:space="preserve"> </w:t>
      </w:r>
      <w:r>
        <w:rPr>
          <w:iCs/>
          <w:i/>
        </w:rPr>
        <w:t xml:space="preserve">Sarangi</w:t>
      </w:r>
      <w:r>
        <w:t xml:space="preserve">, or devotional hymns.</w:t>
      </w:r>
    </w:p>
    <w:p>
      <w:pPr>
        <w:pStyle w:val="BodyText"/>
      </w:pPr>
      <w:r>
        <w:t xml:space="preserve">In contemporary Nepal Kathmandu, the musician is a hybrid figure. They are often multi-instrumentalists, producers, and digital content creators who blend indigenous sounds with global genres like hip-hop, rock, electronic dance music (EDM), and indie pop. This case study posits that the identity of the musician in Nepal Kathmandu is defined by resilience and adaptability. While rooted deeply in local heritage these artists are aggressively pursuing international recognition through digital platforms.</w:t>
      </w:r>
    </w:p>
    <w:bookmarkEnd w:id="20"/>
    <w:bookmarkStart w:id="23" w:name="the-landscape-of-the-musician-industry"/>
    <w:p>
      <w:pPr>
        <w:pStyle w:val="Heading2"/>
      </w:pPr>
      <w:r>
        <w:t xml:space="preserve">2. The Landscape of the Musician Industry</w:t>
      </w:r>
    </w:p>
    <w:p>
      <w:pPr>
        <w:pStyle w:val="FirstParagraph"/>
      </w:pPr>
      <w:r>
        <w:t xml:space="preserve">To understand the current state, one must analyze the ecosystem surrounding the musician in Nepal Kathmandu:</w:t>
      </w:r>
    </w:p>
    <w:bookmarkStart w:id="21" w:name="X2eaa87d16524ebcf274933bdb0dbbb7042fc612"/>
    <w:p>
      <w:pPr>
        <w:pStyle w:val="Heading3"/>
      </w:pPr>
      <w:r>
        <w:t xml:space="preserve">A. Traditional Venues vs. Emerging Spaces</w:t>
      </w:r>
    </w:p>
    <w:p>
      <w:pPr>
        <w:pStyle w:val="FirstParagraph"/>
      </w:pPr>
      <w:r>
        <w:t xml:space="preserve">Gone are only when live performances were confined to hotel lobbies or formal cultural festivals like Lumbini Mahotsav Today, a thriving underground scene has emerged in neighborhoods like Jhamsikhel and Lazimpat The musician now performs in cafes pubs and dedicated music lounges that prioritize acoustic quality and intimate atmospheres. These venues provide crucial income streams through performance fees rather than relying solely on patronage.</w:t>
      </w:r>
    </w:p>
    <w:bookmarkEnd w:id="21"/>
    <w:bookmarkStart w:id="22" w:name="b.-the-digital-shift"/>
    <w:p>
      <w:pPr>
        <w:pStyle w:val="Heading3"/>
      </w:pPr>
      <w:r>
        <w:t xml:space="preserve">B. The Digital Shift</w:t>
      </w:r>
    </w:p>
    <w:p>
      <w:pPr>
        <w:pStyle w:val="FirstParagraph"/>
      </w:pPr>
      <w:r>
        <w:t xml:space="preserve">The most significant factor influencing the modern musician is the internet For many artists in Nepal Kathmandu, Spotify Apple Music and YouTube are not just distribution channels but primary income sources. Independent musicians no longer require major record labels to reach a global audience A case in point is the rise of independent rap and rock bands from Kathmandu who have garnered millions of streams without traditional media support.</w:t>
      </w:r>
    </w:p>
    <w:bookmarkEnd w:id="22"/>
    <w:bookmarkEnd w:id="23"/>
    <w:bookmarkStart w:id="24" w:name="case-profile-the-fusion-project"/>
    <w:p>
      <w:pPr>
        <w:pStyle w:val="Heading2"/>
      </w:pPr>
      <w:r>
        <w:t xml:space="preserve">3. Case Profile: "The Fusion Project"</w:t>
      </w:r>
    </w:p>
    <w:p>
      <w:pPr>
        <w:pStyle w:val="FirstParagraph"/>
      </w:pPr>
      <w:r>
        <w:t xml:space="preserve">To illustrate these dynamics, we examine a composite case profile known as "The Fusion Project," representing a typical mid-tier musician or band based in Nepal Kathmandu.</w:t>
      </w:r>
    </w:p>
    <w:p>
      <w:pPr>
        <w:pStyle w:val="BodyText"/>
      </w:pPr>
      <w:r>
        <w:rPr>
          <w:bCs/>
          <w:b/>
        </w:rPr>
        <w:t xml:space="preserve">Name:</w:t>
      </w:r>
      <w:r>
        <w:t xml:space="preserve"> </w:t>
      </w:r>
      <w:r>
        <w:t xml:space="preserve">Aarav Sharma (Pseudonym for Case Study)</w:t>
      </w:r>
      <w:r>
        <w:br/>
      </w:r>
      <w:r>
        <w:rPr>
          <w:bCs/>
          <w:b/>
        </w:rPr>
        <w:t xml:space="preserve">Role:</w:t>
      </w:r>
      <w:r>
        <w:t xml:space="preserve"> </w:t>
      </w:r>
      <w:r>
        <w:t xml:space="preserve">Lead Vocalist and Producer</w:t>
      </w:r>
      <w:r>
        <w:br/>
      </w:r>
      <w:r>
        <w:br/>
      </w:r>
      <w:r>
        <w:t xml:space="preserve">The primary challenge identified was financial instability. However the musician adapted by offering online music production workshops leveraging their expertise in audio engineering. This diversified income stream allowed them to sustain their creative work.</w:t>
      </w:r>
    </w:p>
    <w:p>
      <w:pPr>
        <w:pStyle w:val="BodyText"/>
      </w:pPr>
      <w:r>
        <w:rPr>
          <w:bCs/>
          <w:b/>
        </w:rPr>
        <w:t xml:space="preserve">Cultural Impact:</w:t>
      </w:r>
    </w:p>
    <w:p>
      <w:pPr>
        <w:numPr>
          <w:ilvl w:val="0"/>
          <w:numId w:val="1001"/>
        </w:numPr>
        <w:pStyle w:val="Compact"/>
      </w:pPr>
      <w:r>
        <w:rPr>
          <w:iCs/>
          <w:i/>
        </w:rPr>
        <w:t xml:space="preserve">Linguistic Preservation:</w:t>
      </w:r>
      <w:r>
        <w:t xml:space="preserve"> </w:t>
      </w:r>
      <w:r>
        <w:t xml:space="preserve">By rapping in Nepali and Newari, the musician has contributed to the validation of local languages in modern genres.</w:t>
      </w:r>
    </w:p>
    <w:p>
      <w:pPr>
        <w:numPr>
          <w:ilvl w:val="0"/>
          <w:numId w:val="1001"/>
        </w:numPr>
        <w:pStyle w:val="Compact"/>
      </w:pPr>
      <w:r>
        <w:rPr>
          <w:iCs/>
          <w:i/>
        </w:rPr>
        <w:t xml:space="preserve">Youth Engagement:</w:t>
      </w:r>
      <w:r>
        <w:t xml:space="preserve">Their lyrics address contemporary social issues such as mental health urban migration and political apathy resonating deeply with Gen Z listeners.</w:t>
      </w:r>
    </w:p>
    <w:bookmarkEnd w:id="24"/>
    <w:bookmarkStart w:id="25" w:name="X02fbfb41751c2829b9d5ddeac1089cfcfc8f689"/>
    <w:p>
      <w:pPr>
        <w:pStyle w:val="Heading2"/>
      </w:pPr>
      <w:r>
        <w:t xml:space="preserve">4. Challenges Faced by the Musician in Nepal Kathmandu</w:t>
      </w:r>
    </w:p>
    <w:p>
      <w:pPr>
        <w:pStyle w:val="FirstParagraph"/>
      </w:pPr>
      <w:r>
        <w:rPr>
          <w:bCs/>
          <w:b/>
        </w:rPr>
        <w:t xml:space="preserve">A. Infrastructure and Logistics</w:t>
      </w:r>
    </w:p>
    <w:p>
      <w:pPr>
        <w:pStyle w:val="BodyText"/>
      </w:pPr>
      <w:r>
        <w:t xml:space="preserve">The musician often struggles with inadequate acoustic infrastructure outside of a few premium venues Power instability also poses risks for electronic musicians who rely on consistent electricity for studio work and live performances. While solar power solutions are becoming common they add to the initial cost barrier.</w:t>
      </w:r>
    </w:p>
    <w:p>
      <w:pPr>
        <w:pStyle w:val="BodyText"/>
      </w:pPr>
      <w:r>
        <w:rPr>
          <w:bCs/>
          <w:b/>
        </w:rPr>
        <w:t xml:space="preserve">B. Intellectual Property Rights</w:t>
      </w:r>
    </w:p>
    <w:p>
      <w:pPr>
        <w:pStyle w:val="BodyText"/>
      </w:pPr>
      <w:r>
        <w:t xml:space="preserve">Piracy remains a significant issue in Nepal Kathmandu Many musicians find their tracks leaked on Telegram channels or unmonitored YouTube accounts shortly after release. The legal framework for copyright enforcement is improving but enforcement mechanisms are slow and costly for individual artists.</w:t>
      </w:r>
    </w:p>
    <w:p>
      <w:pPr>
        <w:pStyle w:val="BodyText"/>
      </w:pPr>
      <w:r>
        <w:rPr>
          <w:bCs/>
          <w:b/>
        </w:rPr>
        <w:t xml:space="preserve">C. Market Saturation vs. Appreciation</w:t>
      </w:r>
    </w:p>
    <w:p>
      <w:pPr>
        <w:pStyle w:val="BodyText"/>
      </w:pPr>
      <w:r>
        <w:t xml:space="preserve">While the barrier to entry has lowered due to affordable recording equipment the market is saturated Many listeners in Nepal Kathmandu are accustomed to consuming music for free via social media clips rather than purchasing albums or paying for concert tickets, making monetization difficult.</w:t>
      </w:r>
    </w:p>
    <w:bookmarkEnd w:id="25"/>
    <w:bookmarkStart w:id="26" w:name="Xd7a1ab06fe4d3a36eb59426540543d862770bb0"/>
    <w:p>
      <w:pPr>
        <w:pStyle w:val="Heading2"/>
      </w:pPr>
      <w:r>
        <w:t xml:space="preserve">5. Strategic Opportunities and Future Outlook</w:t>
      </w:r>
    </w:p>
    <w:p>
      <w:pPr>
        <w:pStyle w:val="FirstParagraph"/>
      </w:pPr>
      <w:r>
        <w:rPr>
          <w:bCs/>
          <w:b/>
        </w:rPr>
        <w:t xml:space="preserve">A. Tourism Integration</w:t>
      </w:r>
    </w:p>
    <w:p>
      <w:pPr>
        <w:pStyle w:val="BodyText"/>
      </w:pPr>
      <w:r>
        <w:t xml:space="preserve">The musician can leverage Nepal's booming tourism industry Collaborations with international producers or performances in heritage hotels can bridge the gap between local art and global tourists. This creates a sustainable model where the musician earns from both domestic streams and foreign exchange.</w:t>
      </w:r>
    </w:p>
    <w:p>
      <w:pPr>
        <w:pStyle w:val="BodyText"/>
      </w:pPr>
      <w:r>
        <w:rPr>
          <w:bCs/>
          <w:b/>
        </w:rPr>
        <w:t xml:space="preserve">B. Government and NGO Support</w:t>
      </w:r>
    </w:p>
    <w:p>
      <w:pPr>
        <w:pStyle w:val="BodyText"/>
      </w:pPr>
      <w:r>
        <w:t xml:space="preserve">Recent initiatives by cultural NGOs in Nepal Kathmandu have begun to provide grants for music production workshops The musician benefits significantly from these structured programs which offer mentorship on business management alongside artistic training.</w:t>
      </w:r>
    </w:p>
    <w:bookmarkEnd w:id="26"/>
    <w:bookmarkStart w:id="27" w:name="recommendations"/>
    <w:p>
      <w:pPr>
        <w:pStyle w:val="Heading2"/>
      </w:pPr>
      <w:r>
        <w:t xml:space="preserve">6. Recommendations</w:t>
      </w:r>
    </w:p>
    <w:p>
      <w:pPr>
        <w:numPr>
          <w:ilvl w:val="0"/>
          <w:numId w:val="1002"/>
        </w:numPr>
        <w:pStyle w:val="Compact"/>
      </w:pPr>
      <w:r>
        <w:rPr>
          <w:bCs/>
          <w:b/>
        </w:rPr>
        <w:t xml:space="preserve">Digital Literacy:</w:t>
      </w:r>
      <w:r>
        <w:t xml:space="preserve"> </w:t>
      </w:r>
      <w:r>
        <w:t xml:space="preserve">Musician education programs must prioritize digital marketing and copyright literacy to protect assets.</w:t>
      </w:r>
    </w:p>
    <w:bookmarkEnd w:id="27"/>
    <w:bookmarkStart w:id="28" w:name="conclusion"/>
    <w:p>
      <w:pPr>
        <w:pStyle w:val="Heading2"/>
      </w:pPr>
      <w:r>
        <w:t xml:space="preserve">7. Conclusion</w:t>
      </w:r>
    </w:p>
    <w:p>
      <w:pPr>
        <w:pStyle w:val="FirstParagraph"/>
      </w:pPr>
      <w:r>
        <w:t xml:space="preserve">This case study confirms that the musician in Nepal Kathmandu is at a pivotal juncture. They are transitioning from being viewed as hobbyists or traditional entertainers to recognized professionals contributing to the nation's creative economy. The synergy between traditional Nepali instrumentation and modern production techniques offers a unique sonic identity on the global stage.</w:t>
      </w:r>
    </w:p>
    <w:p>
      <w:pPr>
        <w:pStyle w:val="BodyText"/>
      </w:pPr>
      <w:r>
        <w:t xml:space="preserve">For this ecosystem to thrive, it requires sustained investment in infrastructure legal protection and digital education. By empowering the musician with these tools Nepal Kathmandu can ensure that its rich musical heritage not only survives but evolves into a powerful export of culture and innovation. The future of music in Nepal Kathmandu lies in the hands of those who can bridge the past with the digital present, creating a legacy that resonates both locally and globally.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Modern Musician in Nepal Kathmandu</dc:title>
  <dc:creator/>
  <dc:language>en</dc:language>
  <cp:keywords/>
  <dcterms:created xsi:type="dcterms:W3CDTF">2026-07-29T06:31:19Z</dcterms:created>
  <dcterms:modified xsi:type="dcterms:W3CDTF">2026-07-29T06:31:19Z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